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BD462A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BD462A">
        <w:rPr>
          <w:rFonts w:ascii="Arial" w:hAnsi="Arial" w:cs="Arial"/>
          <w:b/>
          <w:bCs/>
          <w:sz w:val="28"/>
          <w:szCs w:val="28"/>
        </w:rPr>
        <w:t>9</w:t>
      </w:r>
    </w:p>
    <w:p w:rsidR="00785A1E" w:rsidRPr="001328FD" w:rsidRDefault="00B7368D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1328FD">
        <w:rPr>
          <w:rFonts w:ascii="Arial" w:hAnsi="Arial" w:cs="Arial"/>
          <w:sz w:val="24"/>
          <w:szCs w:val="24"/>
          <w:lang w:val="en-US"/>
        </w:rPr>
        <w:t xml:space="preserve">KEPALA BIDANG PEMBERDAYAAN </w:t>
      </w:r>
      <w:r w:rsidR="00195002" w:rsidRPr="001328FD">
        <w:rPr>
          <w:rFonts w:ascii="Arial" w:hAnsi="Arial" w:cs="Arial"/>
          <w:sz w:val="24"/>
          <w:szCs w:val="24"/>
          <w:lang w:val="en-US"/>
        </w:rPr>
        <w:t>POTENSI DESA</w:t>
      </w:r>
    </w:p>
    <w:p w:rsidR="005D344A" w:rsidRPr="007D4E3A" w:rsidRDefault="005D344A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:rsidR="00AC74FD" w:rsidRPr="007D4E3A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7D4E3A">
        <w:rPr>
          <w:rFonts w:ascii="Arial" w:hAnsi="Arial" w:cs="Arial"/>
          <w:b/>
          <w:bCs/>
          <w:sz w:val="24"/>
          <w:lang w:val="en-US"/>
        </w:rPr>
        <w:t>Pengertian</w:t>
      </w:r>
      <w:proofErr w:type="spellEnd"/>
      <w:r w:rsidRPr="007D4E3A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/>
          <w:bCs/>
          <w:sz w:val="24"/>
          <w:lang w:val="en-US"/>
        </w:rPr>
        <w:t>Pelaporan</w:t>
      </w:r>
      <w:proofErr w:type="spellEnd"/>
      <w:r w:rsidRPr="007D4E3A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/>
          <w:bCs/>
          <w:sz w:val="24"/>
        </w:rPr>
        <w:t xml:space="preserve"> </w:t>
      </w:r>
    </w:p>
    <w:p w:rsidR="008801CF" w:rsidRPr="007D4E3A" w:rsidRDefault="008801CF" w:rsidP="005C2EDD">
      <w:pPr>
        <w:spacing w:after="0" w:line="312" w:lineRule="auto"/>
        <w:ind w:left="426"/>
        <w:jc w:val="both"/>
        <w:rPr>
          <w:rFonts w:ascii="Arial" w:hAnsi="Arial" w:cs="Arial"/>
          <w:bCs/>
          <w:sz w:val="24"/>
        </w:rPr>
      </w:pPr>
      <w:r w:rsidRPr="007D4E3A">
        <w:rPr>
          <w:rFonts w:ascii="Arial" w:hAnsi="Arial" w:cs="Arial"/>
          <w:bCs/>
          <w:sz w:val="24"/>
        </w:rPr>
        <w:t>Pel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aporan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pelaksanaan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instansi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pemerintah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penggunaan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anggaran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bawahan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sebagaimana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tertuang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dokumen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dibuat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disepakati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>.</w:t>
      </w:r>
      <w:r w:rsidRPr="007D4E3A">
        <w:rPr>
          <w:rFonts w:ascii="Arial" w:hAnsi="Arial" w:cs="Arial"/>
          <w:bCs/>
          <w:sz w:val="24"/>
        </w:rPr>
        <w:t xml:space="preserve"> </w:t>
      </w:r>
    </w:p>
    <w:p w:rsidR="008801CF" w:rsidRPr="007D4E3A" w:rsidRDefault="008801CF" w:rsidP="005C2EDD">
      <w:pPr>
        <w:spacing w:after="0" w:line="312" w:lineRule="auto"/>
        <w:ind w:left="426"/>
        <w:jc w:val="both"/>
        <w:rPr>
          <w:rFonts w:ascii="Arial" w:hAnsi="Arial" w:cs="Arial"/>
          <w:bCs/>
          <w:sz w:val="24"/>
        </w:rPr>
      </w:pPr>
      <w:proofErr w:type="gramStart"/>
      <w:r w:rsidRPr="007D4E3A">
        <w:rPr>
          <w:rFonts w:ascii="Arial" w:hAnsi="Arial" w:cs="Arial"/>
          <w:bCs/>
          <w:sz w:val="24"/>
          <w:lang w:val="en-US"/>
        </w:rPr>
        <w:t xml:space="preserve">Hal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terpenting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diperlukan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penyusunan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adalah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serta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pengungkapan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secara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memadai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terhadap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>.</w:t>
      </w:r>
      <w:proofErr w:type="gramEnd"/>
      <w:r w:rsidRPr="007D4E3A">
        <w:rPr>
          <w:rFonts w:ascii="Arial" w:hAnsi="Arial" w:cs="Arial"/>
          <w:bCs/>
          <w:sz w:val="24"/>
        </w:rPr>
        <w:t xml:space="preserve"> </w:t>
      </w:r>
    </w:p>
    <w:p w:rsidR="008801CF" w:rsidRPr="007D4E3A" w:rsidRDefault="008801CF" w:rsidP="005C2EDD">
      <w:pPr>
        <w:spacing w:after="0" w:line="312" w:lineRule="auto"/>
        <w:jc w:val="both"/>
        <w:rPr>
          <w:rFonts w:ascii="Arial" w:hAnsi="Arial" w:cs="Arial"/>
          <w:bCs/>
          <w:sz w:val="24"/>
        </w:rPr>
      </w:pPr>
    </w:p>
    <w:p w:rsidR="00AC74FD" w:rsidRPr="007D4E3A" w:rsidRDefault="00BE509B" w:rsidP="005C2EDD">
      <w:pPr>
        <w:numPr>
          <w:ilvl w:val="0"/>
          <w:numId w:val="18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7D4E3A">
        <w:rPr>
          <w:rFonts w:ascii="Arial" w:hAnsi="Arial" w:cs="Arial"/>
          <w:b/>
          <w:bCs/>
          <w:sz w:val="24"/>
          <w:lang w:val="en-US"/>
        </w:rPr>
        <w:t>Tujuan</w:t>
      </w:r>
      <w:proofErr w:type="spellEnd"/>
      <w:r w:rsidRPr="007D4E3A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/>
          <w:bCs/>
          <w:sz w:val="24"/>
          <w:lang w:val="en-US"/>
        </w:rPr>
        <w:t>Penyusunan</w:t>
      </w:r>
      <w:proofErr w:type="spellEnd"/>
      <w:r w:rsidRPr="007D4E3A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7D4E3A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/>
          <w:bCs/>
          <w:sz w:val="24"/>
        </w:rPr>
        <w:t xml:space="preserve"> </w:t>
      </w:r>
    </w:p>
    <w:p w:rsidR="00AC74FD" w:rsidRPr="007D4E3A" w:rsidRDefault="00BE509B" w:rsidP="005C2EDD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7D4E3A">
        <w:rPr>
          <w:rFonts w:ascii="Arial" w:hAnsi="Arial" w:cs="Arial"/>
          <w:bCs/>
          <w:sz w:val="24"/>
          <w:lang w:val="en-US"/>
        </w:rPr>
        <w:t>Memberikan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terukur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pemberi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r w:rsidR="0047211E" w:rsidRPr="007D4E3A">
        <w:rPr>
          <w:rFonts w:ascii="Arial" w:hAnsi="Arial" w:cs="Arial"/>
          <w:bCs/>
          <w:sz w:val="24"/>
        </w:rPr>
        <w:t>m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andat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seharusnya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dicapai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wujud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pertanggung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jawaban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>;</w:t>
      </w:r>
      <w:r w:rsidRPr="007D4E3A">
        <w:rPr>
          <w:rFonts w:ascii="Arial" w:hAnsi="Arial" w:cs="Arial"/>
          <w:bCs/>
          <w:sz w:val="24"/>
        </w:rPr>
        <w:t xml:space="preserve"> </w:t>
      </w:r>
    </w:p>
    <w:p w:rsidR="00AC74FD" w:rsidRPr="007D4E3A" w:rsidRDefault="00BE509B" w:rsidP="005C2EDD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7D4E3A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upaya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perbaikan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berkesinambungan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bagi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penerima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mandat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7D4E3A">
        <w:rPr>
          <w:rFonts w:ascii="Arial" w:hAnsi="Arial" w:cs="Arial"/>
          <w:bCs/>
          <w:sz w:val="24"/>
          <w:lang w:val="en-US"/>
        </w:rPr>
        <w:t>meningkatkan</w:t>
      </w:r>
      <w:proofErr w:type="spellEnd"/>
      <w:proofErr w:type="gram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kinerjanya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di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masa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mendatang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>.</w:t>
      </w:r>
      <w:r w:rsidRPr="007D4E3A">
        <w:rPr>
          <w:rFonts w:ascii="Arial" w:hAnsi="Arial" w:cs="Arial"/>
          <w:bCs/>
          <w:sz w:val="24"/>
        </w:rPr>
        <w:t xml:space="preserve"> </w:t>
      </w:r>
    </w:p>
    <w:p w:rsidR="008801CF" w:rsidRPr="007D4E3A" w:rsidRDefault="008801CF" w:rsidP="005C2EDD">
      <w:pPr>
        <w:spacing w:after="0" w:line="312" w:lineRule="auto"/>
        <w:jc w:val="both"/>
        <w:rPr>
          <w:rFonts w:ascii="Arial" w:hAnsi="Arial" w:cs="Arial"/>
          <w:bCs/>
          <w:sz w:val="24"/>
        </w:rPr>
      </w:pPr>
    </w:p>
    <w:p w:rsidR="00AC74FD" w:rsidRPr="007D4E3A" w:rsidRDefault="00BE509B" w:rsidP="005C2EDD">
      <w:pPr>
        <w:numPr>
          <w:ilvl w:val="0"/>
          <w:numId w:val="20"/>
        </w:numPr>
        <w:tabs>
          <w:tab w:val="clear" w:pos="720"/>
          <w:tab w:val="num" w:pos="426"/>
        </w:tabs>
        <w:spacing w:after="0" w:line="312" w:lineRule="auto"/>
        <w:ind w:left="426" w:hanging="426"/>
        <w:rPr>
          <w:rFonts w:ascii="Arial" w:hAnsi="Arial" w:cs="Arial"/>
          <w:bCs/>
          <w:sz w:val="24"/>
        </w:rPr>
      </w:pPr>
      <w:r w:rsidRPr="007D4E3A">
        <w:rPr>
          <w:rFonts w:ascii="Arial" w:hAnsi="Arial" w:cs="Arial"/>
          <w:b/>
          <w:bCs/>
          <w:sz w:val="24"/>
          <w:lang w:val="en-US"/>
        </w:rPr>
        <w:t xml:space="preserve">Format </w:t>
      </w:r>
      <w:proofErr w:type="spellStart"/>
      <w:r w:rsidRPr="007D4E3A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7D4E3A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</w:rPr>
        <w:t xml:space="preserve"> </w:t>
      </w:r>
    </w:p>
    <w:p w:rsidR="008801CF" w:rsidRPr="007D4E3A" w:rsidRDefault="008801CF" w:rsidP="005C2EDD">
      <w:pPr>
        <w:spacing w:after="0" w:line="312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proofErr w:type="gramStart"/>
      <w:r w:rsidRPr="007D4E3A">
        <w:rPr>
          <w:rFonts w:ascii="Arial" w:hAnsi="Arial" w:cs="Arial"/>
          <w:bCs/>
          <w:sz w:val="24"/>
          <w:lang w:val="en-US"/>
        </w:rPr>
        <w:t>Pada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dasarnya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disusun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organisasi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menyusun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>.</w:t>
      </w:r>
      <w:proofErr w:type="gramEnd"/>
      <w:r w:rsidRPr="007D4E3A">
        <w:rPr>
          <w:rFonts w:ascii="Arial" w:hAnsi="Arial" w:cs="Arial"/>
          <w:bCs/>
          <w:sz w:val="24"/>
        </w:rPr>
        <w:t xml:space="preserve"> </w:t>
      </w:r>
    </w:p>
    <w:p w:rsidR="008801CF" w:rsidRPr="007D4E3A" w:rsidRDefault="008801CF" w:rsidP="005C2EDD">
      <w:pPr>
        <w:spacing w:after="0" w:line="312" w:lineRule="auto"/>
        <w:ind w:firstLine="360"/>
        <w:jc w:val="both"/>
        <w:rPr>
          <w:rFonts w:ascii="Arial" w:hAnsi="Arial" w:cs="Arial"/>
          <w:bCs/>
          <w:sz w:val="24"/>
        </w:rPr>
      </w:pPr>
      <w:proofErr w:type="spellStart"/>
      <w:r w:rsidRPr="007D4E3A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disajikan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dengan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memuat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7D4E3A">
        <w:rPr>
          <w:rFonts w:ascii="Arial" w:hAnsi="Arial" w:cs="Arial"/>
          <w:bCs/>
          <w:sz w:val="24"/>
          <w:lang w:val="en-US"/>
        </w:rPr>
        <w:t>tentang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:</w:t>
      </w:r>
      <w:proofErr w:type="gramEnd"/>
      <w:r w:rsidRPr="007D4E3A">
        <w:rPr>
          <w:rFonts w:ascii="Arial" w:hAnsi="Arial" w:cs="Arial"/>
          <w:bCs/>
          <w:sz w:val="24"/>
        </w:rPr>
        <w:t xml:space="preserve"> </w:t>
      </w:r>
    </w:p>
    <w:p w:rsidR="00AC74FD" w:rsidRPr="007D4E3A" w:rsidRDefault="00BE509B" w:rsidP="005C2EDD">
      <w:pPr>
        <w:numPr>
          <w:ilvl w:val="0"/>
          <w:numId w:val="21"/>
        </w:numPr>
        <w:spacing w:after="0" w:line="312" w:lineRule="auto"/>
        <w:rPr>
          <w:rFonts w:ascii="Arial" w:hAnsi="Arial" w:cs="Arial"/>
          <w:bCs/>
          <w:sz w:val="24"/>
        </w:rPr>
      </w:pPr>
      <w:proofErr w:type="spellStart"/>
      <w:r w:rsidRPr="007D4E3A">
        <w:rPr>
          <w:rFonts w:ascii="Arial" w:hAnsi="Arial" w:cs="Arial"/>
          <w:bCs/>
          <w:sz w:val="24"/>
          <w:lang w:val="en-US"/>
        </w:rPr>
        <w:t>Uraian</w:t>
      </w:r>
      <w:proofErr w:type="spellEnd"/>
      <w:r w:rsidR="0085062A"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7D4E3A">
        <w:rPr>
          <w:rFonts w:ascii="Arial" w:hAnsi="Arial" w:cs="Arial"/>
          <w:bCs/>
          <w:sz w:val="24"/>
          <w:lang w:val="en-US"/>
        </w:rPr>
        <w:t>Tugas</w:t>
      </w:r>
      <w:proofErr w:type="spellEnd"/>
      <w:r w:rsidR="0085062A"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7D4E3A">
        <w:rPr>
          <w:rFonts w:ascii="Arial" w:hAnsi="Arial" w:cs="Arial"/>
          <w:bCs/>
          <w:sz w:val="24"/>
          <w:lang w:val="en-US"/>
        </w:rPr>
        <w:t>Pokok</w:t>
      </w:r>
      <w:proofErr w:type="spellEnd"/>
      <w:r w:rsidR="0085062A"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7D4E3A">
        <w:rPr>
          <w:rFonts w:ascii="Arial" w:hAnsi="Arial" w:cs="Arial"/>
          <w:bCs/>
          <w:sz w:val="24"/>
          <w:lang w:val="en-US"/>
        </w:rPr>
        <w:t>dan</w:t>
      </w:r>
      <w:proofErr w:type="spellEnd"/>
      <w:r w:rsidR="0085062A"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7D4E3A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="0085062A"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7D4E3A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7D4E3A">
        <w:rPr>
          <w:rFonts w:ascii="Arial" w:hAnsi="Arial" w:cs="Arial"/>
          <w:bCs/>
          <w:sz w:val="24"/>
        </w:rPr>
        <w:t xml:space="preserve"> </w:t>
      </w:r>
    </w:p>
    <w:p w:rsidR="00CB2FAF" w:rsidRPr="007D4E3A" w:rsidRDefault="005D344A" w:rsidP="005C2EDD">
      <w:pPr>
        <w:pStyle w:val="ListParagraph"/>
        <w:spacing w:after="0" w:line="312" w:lineRule="auto"/>
        <w:rPr>
          <w:rFonts w:ascii="Arial" w:hAnsi="Arial" w:cs="Arial"/>
          <w:color w:val="000000"/>
          <w:sz w:val="24"/>
        </w:rPr>
      </w:pPr>
      <w:proofErr w:type="spellStart"/>
      <w:r w:rsidRPr="007D4E3A">
        <w:rPr>
          <w:rFonts w:ascii="Arial" w:hAnsi="Arial" w:cs="Arial"/>
          <w:sz w:val="24"/>
          <w:lang w:val="en-US"/>
        </w:rPr>
        <w:t>Kepala</w:t>
      </w:r>
      <w:proofErr w:type="spellEnd"/>
      <w:r w:rsidRPr="007D4E3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sz w:val="24"/>
          <w:lang w:val="en-US"/>
        </w:rPr>
        <w:t>Bidang</w:t>
      </w:r>
      <w:proofErr w:type="spellEnd"/>
      <w:r w:rsidRPr="007D4E3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sz w:val="24"/>
          <w:lang w:val="en-US"/>
        </w:rPr>
        <w:t>Pemberdayaan</w:t>
      </w:r>
      <w:proofErr w:type="spellEnd"/>
      <w:r w:rsidRPr="007D4E3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sz w:val="24"/>
          <w:lang w:val="en-US"/>
        </w:rPr>
        <w:t>Potensi</w:t>
      </w:r>
      <w:proofErr w:type="spellEnd"/>
      <w:r w:rsidRPr="007D4E3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sz w:val="24"/>
          <w:lang w:val="en-US"/>
        </w:rPr>
        <w:t>Desa</w:t>
      </w:r>
      <w:proofErr w:type="spellEnd"/>
      <w:r w:rsidRPr="007D4E3A">
        <w:rPr>
          <w:rFonts w:ascii="Arial" w:hAnsi="Arial" w:cs="Arial"/>
          <w:sz w:val="24"/>
          <w:lang w:val="en-US"/>
        </w:rPr>
        <w:t xml:space="preserve"> </w:t>
      </w:r>
      <w:r w:rsidR="00CB2FAF" w:rsidRPr="007D4E3A">
        <w:rPr>
          <w:rFonts w:ascii="Arial" w:hAnsi="Arial" w:cs="Arial"/>
          <w:color w:val="000000"/>
          <w:spacing w:val="2"/>
          <w:sz w:val="24"/>
        </w:rPr>
        <w:t>m</w:t>
      </w:r>
      <w:r w:rsidR="00CB2FAF" w:rsidRPr="007D4E3A">
        <w:rPr>
          <w:rFonts w:ascii="Arial" w:hAnsi="Arial" w:cs="Arial"/>
          <w:color w:val="000000"/>
          <w:spacing w:val="-2"/>
          <w:sz w:val="24"/>
        </w:rPr>
        <w:t>e</w:t>
      </w:r>
      <w:r w:rsidR="00CB2FAF" w:rsidRPr="007D4E3A">
        <w:rPr>
          <w:rFonts w:ascii="Arial" w:hAnsi="Arial" w:cs="Arial"/>
          <w:color w:val="000000"/>
          <w:spacing w:val="2"/>
          <w:sz w:val="24"/>
        </w:rPr>
        <w:t>m</w:t>
      </w:r>
      <w:r w:rsidR="00CB2FAF" w:rsidRPr="007D4E3A">
        <w:rPr>
          <w:rFonts w:ascii="Arial" w:hAnsi="Arial" w:cs="Arial"/>
          <w:color w:val="000000"/>
          <w:spacing w:val="-2"/>
          <w:sz w:val="24"/>
        </w:rPr>
        <w:t>p</w:t>
      </w:r>
      <w:r w:rsidR="00CB2FAF" w:rsidRPr="007D4E3A">
        <w:rPr>
          <w:rFonts w:ascii="Arial" w:hAnsi="Arial" w:cs="Arial"/>
          <w:color w:val="000000"/>
          <w:spacing w:val="1"/>
          <w:sz w:val="24"/>
        </w:rPr>
        <w:t>u</w:t>
      </w:r>
      <w:r w:rsidR="00CB2FAF" w:rsidRPr="007D4E3A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7D4E3A">
        <w:rPr>
          <w:rFonts w:ascii="Arial" w:hAnsi="Arial" w:cs="Arial"/>
          <w:color w:val="000000"/>
          <w:spacing w:val="1"/>
          <w:sz w:val="24"/>
        </w:rPr>
        <w:t>a</w:t>
      </w:r>
      <w:r w:rsidR="00CB2FAF" w:rsidRPr="007D4E3A">
        <w:rPr>
          <w:rFonts w:ascii="Arial" w:hAnsi="Arial" w:cs="Arial"/>
          <w:color w:val="000000"/>
          <w:sz w:val="24"/>
        </w:rPr>
        <w:t>i t</w:t>
      </w:r>
      <w:r w:rsidR="00CB2FAF" w:rsidRPr="007D4E3A">
        <w:rPr>
          <w:rFonts w:ascii="Arial" w:hAnsi="Arial" w:cs="Arial"/>
          <w:color w:val="000000"/>
          <w:spacing w:val="1"/>
          <w:sz w:val="24"/>
        </w:rPr>
        <w:t>u</w:t>
      </w:r>
      <w:r w:rsidR="00CB2FAF" w:rsidRPr="007D4E3A">
        <w:rPr>
          <w:rFonts w:ascii="Arial" w:hAnsi="Arial" w:cs="Arial"/>
          <w:color w:val="000000"/>
          <w:spacing w:val="-2"/>
          <w:sz w:val="24"/>
        </w:rPr>
        <w:t>g</w:t>
      </w:r>
      <w:r w:rsidR="00CB2FAF" w:rsidRPr="007D4E3A">
        <w:rPr>
          <w:rFonts w:ascii="Arial" w:hAnsi="Arial" w:cs="Arial"/>
          <w:color w:val="000000"/>
          <w:spacing w:val="1"/>
          <w:sz w:val="24"/>
        </w:rPr>
        <w:t>a</w:t>
      </w:r>
      <w:r w:rsidR="00CB2FAF" w:rsidRPr="007D4E3A">
        <w:rPr>
          <w:rFonts w:ascii="Arial" w:hAnsi="Arial" w:cs="Arial"/>
          <w:color w:val="000000"/>
          <w:sz w:val="24"/>
        </w:rPr>
        <w:t>s:</w:t>
      </w:r>
    </w:p>
    <w:p w:rsidR="00D54A4A" w:rsidRPr="007D4E3A" w:rsidRDefault="00D54A4A" w:rsidP="005C2EDD">
      <w:pPr>
        <w:pStyle w:val="BodyText2"/>
        <w:numPr>
          <w:ilvl w:val="1"/>
          <w:numId w:val="30"/>
        </w:numPr>
        <w:tabs>
          <w:tab w:val="left" w:pos="2410"/>
        </w:tabs>
        <w:ind w:left="993" w:hanging="284"/>
        <w:rPr>
          <w:rFonts w:cs="Arial"/>
          <w:sz w:val="24"/>
          <w:szCs w:val="22"/>
        </w:rPr>
      </w:pPr>
      <w:proofErr w:type="spellStart"/>
      <w:r w:rsidRPr="007D4E3A">
        <w:rPr>
          <w:rFonts w:cs="Arial"/>
          <w:sz w:val="24"/>
          <w:szCs w:val="22"/>
        </w:rPr>
        <w:t>merencanakan</w:t>
      </w:r>
      <w:proofErr w:type="spellEnd"/>
      <w:r w:rsidRPr="007D4E3A">
        <w:rPr>
          <w:rFonts w:cs="Arial"/>
          <w:sz w:val="24"/>
          <w:szCs w:val="22"/>
        </w:rPr>
        <w:t xml:space="preserve">, </w:t>
      </w:r>
      <w:proofErr w:type="spellStart"/>
      <w:r w:rsidRPr="007D4E3A">
        <w:rPr>
          <w:rFonts w:cs="Arial"/>
          <w:sz w:val="24"/>
          <w:szCs w:val="22"/>
        </w:rPr>
        <w:t>melaksanakan</w:t>
      </w:r>
      <w:proofErr w:type="spellEnd"/>
      <w:r w:rsidRPr="007D4E3A">
        <w:rPr>
          <w:rFonts w:cs="Arial"/>
          <w:sz w:val="24"/>
          <w:szCs w:val="22"/>
        </w:rPr>
        <w:t xml:space="preserve">, </w:t>
      </w:r>
      <w:proofErr w:type="spellStart"/>
      <w:r w:rsidRPr="007D4E3A">
        <w:rPr>
          <w:rFonts w:cs="Arial"/>
          <w:sz w:val="24"/>
          <w:szCs w:val="22"/>
        </w:rPr>
        <w:t>mengoordinasikan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dan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mengendalikan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kegiatan</w:t>
      </w:r>
      <w:proofErr w:type="spellEnd"/>
      <w:r w:rsidRPr="007D4E3A">
        <w:rPr>
          <w:rFonts w:cs="Arial"/>
          <w:sz w:val="24"/>
          <w:szCs w:val="22"/>
        </w:rPr>
        <w:t xml:space="preserve"> di </w:t>
      </w:r>
      <w:proofErr w:type="spellStart"/>
      <w:r w:rsidRPr="007D4E3A">
        <w:rPr>
          <w:rFonts w:cs="Arial"/>
          <w:sz w:val="24"/>
          <w:szCs w:val="22"/>
        </w:rPr>
        <w:t>Bidang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Pemberdayaan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Potensi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Desa</w:t>
      </w:r>
      <w:proofErr w:type="spellEnd"/>
      <w:r w:rsidRPr="007D4E3A">
        <w:rPr>
          <w:rFonts w:cs="Arial"/>
          <w:sz w:val="24"/>
          <w:szCs w:val="22"/>
        </w:rPr>
        <w:t xml:space="preserve">; </w:t>
      </w:r>
      <w:proofErr w:type="spellStart"/>
      <w:r w:rsidRPr="007D4E3A">
        <w:rPr>
          <w:rFonts w:cs="Arial"/>
          <w:sz w:val="24"/>
          <w:szCs w:val="22"/>
        </w:rPr>
        <w:t>dan</w:t>
      </w:r>
      <w:proofErr w:type="spellEnd"/>
    </w:p>
    <w:p w:rsidR="00D54A4A" w:rsidRDefault="00D54A4A" w:rsidP="005C2EDD">
      <w:pPr>
        <w:pStyle w:val="BodyText2"/>
        <w:numPr>
          <w:ilvl w:val="1"/>
          <w:numId w:val="30"/>
        </w:numPr>
        <w:tabs>
          <w:tab w:val="left" w:pos="2410"/>
        </w:tabs>
        <w:ind w:left="993" w:hanging="284"/>
        <w:rPr>
          <w:rFonts w:ascii="Bookman Old Style" w:hAnsi="Bookman Old Style" w:cs="Arial"/>
          <w:sz w:val="28"/>
          <w:szCs w:val="24"/>
        </w:rPr>
      </w:pPr>
      <w:r w:rsidRPr="007D4E3A">
        <w:rPr>
          <w:rFonts w:cs="Arial"/>
          <w:sz w:val="24"/>
          <w:szCs w:val="22"/>
          <w:lang w:val="id-ID"/>
        </w:rPr>
        <w:t>m</w:t>
      </w:r>
      <w:proofErr w:type="spellStart"/>
      <w:r w:rsidRPr="007D4E3A">
        <w:rPr>
          <w:rFonts w:cs="Arial"/>
          <w:sz w:val="24"/>
          <w:szCs w:val="22"/>
        </w:rPr>
        <w:t>elaksanakan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tugas-tugas</w:t>
      </w:r>
      <w:proofErr w:type="spellEnd"/>
      <w:r w:rsidRPr="007D4E3A">
        <w:rPr>
          <w:rFonts w:cs="Arial"/>
          <w:sz w:val="24"/>
          <w:szCs w:val="22"/>
        </w:rPr>
        <w:t xml:space="preserve"> lain yang </w:t>
      </w:r>
      <w:proofErr w:type="spellStart"/>
      <w:r w:rsidRPr="007D4E3A">
        <w:rPr>
          <w:rFonts w:cs="Arial"/>
          <w:sz w:val="24"/>
          <w:szCs w:val="22"/>
        </w:rPr>
        <w:t>diberikan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oleh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Kepala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Dinas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Pemberdayaan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Masyarakat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dan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Desa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sesuai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dengan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bidang</w:t>
      </w:r>
      <w:proofErr w:type="spellEnd"/>
      <w:r w:rsidRPr="007D4E3A">
        <w:rPr>
          <w:rFonts w:cs="Arial"/>
          <w:sz w:val="24"/>
          <w:szCs w:val="22"/>
        </w:rPr>
        <w:t xml:space="preserve"> </w:t>
      </w:r>
      <w:proofErr w:type="spellStart"/>
      <w:r w:rsidRPr="007D4E3A">
        <w:rPr>
          <w:rFonts w:cs="Arial"/>
          <w:sz w:val="24"/>
          <w:szCs w:val="22"/>
        </w:rPr>
        <w:t>tugasnya</w:t>
      </w:r>
      <w:proofErr w:type="spellEnd"/>
      <w:r w:rsidRPr="007D4E3A">
        <w:rPr>
          <w:rFonts w:ascii="Bookman Old Style" w:hAnsi="Bookman Old Style" w:cs="Arial"/>
          <w:sz w:val="28"/>
          <w:szCs w:val="24"/>
        </w:rPr>
        <w:t>.</w:t>
      </w:r>
    </w:p>
    <w:p w:rsidR="005C2EDD" w:rsidRPr="001B6DD6" w:rsidRDefault="005C2EDD" w:rsidP="005C2EDD">
      <w:pPr>
        <w:pStyle w:val="BodyText2"/>
        <w:tabs>
          <w:tab w:val="left" w:pos="2410"/>
        </w:tabs>
        <w:ind w:left="993"/>
        <w:rPr>
          <w:rFonts w:ascii="Bookman Old Style" w:hAnsi="Bookman Old Style" w:cs="Arial"/>
          <w:sz w:val="16"/>
          <w:szCs w:val="16"/>
        </w:rPr>
      </w:pPr>
    </w:p>
    <w:p w:rsidR="004F1148" w:rsidRPr="007D4E3A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r w:rsidRPr="007D4E3A">
        <w:rPr>
          <w:rFonts w:ascii="Arial" w:hAnsi="Arial" w:cs="Arial"/>
          <w:bCs/>
          <w:sz w:val="24"/>
        </w:rPr>
        <w:t xml:space="preserve">Perencanaan/Perjanjian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="00750411" w:rsidRPr="007D4E3A">
        <w:rPr>
          <w:rFonts w:ascii="Arial" w:hAnsi="Arial" w:cs="Arial"/>
          <w:bCs/>
          <w:sz w:val="24"/>
        </w:rPr>
        <w:t xml:space="preserve"> Tahun 201</w:t>
      </w:r>
      <w:r w:rsidR="00BD462A">
        <w:rPr>
          <w:rFonts w:ascii="Arial" w:hAnsi="Arial" w:cs="Arial"/>
          <w:bCs/>
          <w:sz w:val="24"/>
        </w:rPr>
        <w:t>9</w:t>
      </w:r>
      <w:bookmarkStart w:id="0" w:name="_GoBack"/>
      <w:bookmarkEnd w:id="0"/>
      <w:r w:rsidRPr="007D4E3A">
        <w:rPr>
          <w:rFonts w:ascii="Arial" w:hAnsi="Arial" w:cs="Arial"/>
          <w:bCs/>
          <w:sz w:val="24"/>
          <w:lang w:val="en-US"/>
        </w:rPr>
        <w:t>;</w:t>
      </w:r>
      <w:r w:rsidRPr="007D4E3A">
        <w:rPr>
          <w:rFonts w:ascii="Arial" w:hAnsi="Arial" w:cs="Arial"/>
          <w:bCs/>
          <w:sz w:val="24"/>
        </w:rPr>
        <w:t xml:space="preserve"> </w:t>
      </w:r>
    </w:p>
    <w:tbl>
      <w:tblPr>
        <w:tblW w:w="8281" w:type="dxa"/>
        <w:jc w:val="center"/>
        <w:tblLayout w:type="fixed"/>
        <w:tblLook w:val="04A0" w:firstRow="1" w:lastRow="0" w:firstColumn="1" w:lastColumn="0" w:noHBand="0" w:noVBand="1"/>
      </w:tblPr>
      <w:tblGrid>
        <w:gridCol w:w="608"/>
        <w:gridCol w:w="2990"/>
        <w:gridCol w:w="3473"/>
        <w:gridCol w:w="1210"/>
      </w:tblGrid>
      <w:tr w:rsidR="00D54A4A" w:rsidRPr="00D54A4A" w:rsidTr="00D54A4A">
        <w:trPr>
          <w:trHeight w:val="44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A4A" w:rsidRPr="00D54A4A" w:rsidRDefault="00D54A4A" w:rsidP="00D54A4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54A4A">
              <w:rPr>
                <w:rFonts w:ascii="Arial" w:hAnsi="Arial" w:cs="Arial"/>
              </w:rPr>
              <w:t>No.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A4A" w:rsidRPr="00D54A4A" w:rsidRDefault="00D54A4A" w:rsidP="00D54A4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54A4A">
              <w:rPr>
                <w:rFonts w:ascii="Arial" w:hAnsi="Arial" w:cs="Arial"/>
              </w:rPr>
              <w:t xml:space="preserve">Sasaran 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4A4A" w:rsidRPr="00D54A4A" w:rsidRDefault="00D54A4A" w:rsidP="00D54A4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54A4A">
              <w:rPr>
                <w:rFonts w:ascii="Arial" w:hAnsi="Arial" w:cs="Arial"/>
              </w:rPr>
              <w:t>Indikator Kinerja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54A4A" w:rsidRPr="00D54A4A" w:rsidRDefault="00D54A4A" w:rsidP="00D54A4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54A4A" w:rsidRPr="00D54A4A" w:rsidRDefault="00D54A4A" w:rsidP="00D54A4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54A4A">
              <w:rPr>
                <w:rFonts w:ascii="Arial" w:hAnsi="Arial" w:cs="Arial"/>
              </w:rPr>
              <w:t>Target</w:t>
            </w:r>
          </w:p>
          <w:p w:rsidR="00D54A4A" w:rsidRPr="00D54A4A" w:rsidRDefault="00D54A4A" w:rsidP="00D54A4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059DF" w:rsidRPr="00D54A4A" w:rsidTr="00D54A4A">
        <w:trPr>
          <w:trHeight w:val="668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7059DF" w:rsidRPr="00564544" w:rsidRDefault="007059DF" w:rsidP="00564544">
            <w:pPr>
              <w:spacing w:after="0" w:line="240" w:lineRule="auto"/>
              <w:rPr>
                <w:rFonts w:ascii="Arial" w:hAnsi="Arial" w:cs="Arial"/>
              </w:rPr>
            </w:pPr>
            <w:r w:rsidRPr="00564544">
              <w:rPr>
                <w:rFonts w:ascii="Arial" w:hAnsi="Arial" w:cs="Arial"/>
              </w:rPr>
              <w:t>1.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hideMark/>
          </w:tcPr>
          <w:p w:rsidR="007059DF" w:rsidRPr="00564544" w:rsidRDefault="007059DF" w:rsidP="0056454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371AC">
              <w:rPr>
                <w:rFonts w:ascii="Arial" w:hAnsi="Arial" w:cs="Arial"/>
                <w:sz w:val="24"/>
                <w:szCs w:val="24"/>
              </w:rPr>
              <w:t>Meningkatkan pe</w:t>
            </w:r>
            <w:r>
              <w:rPr>
                <w:rFonts w:ascii="Arial" w:hAnsi="Arial" w:cs="Arial"/>
                <w:sz w:val="24"/>
                <w:szCs w:val="24"/>
              </w:rPr>
              <w:t xml:space="preserve">ngembangan </w:t>
            </w:r>
            <w:r w:rsidRPr="004371AC">
              <w:rPr>
                <w:rFonts w:ascii="Arial" w:hAnsi="Arial" w:cs="Arial"/>
                <w:sz w:val="24"/>
                <w:szCs w:val="24"/>
              </w:rPr>
              <w:t>potensi desa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059DF" w:rsidRPr="00570A8D" w:rsidRDefault="007059DF" w:rsidP="00326BAE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Persentase pembentukan BUMDesa Bersama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59DF" w:rsidRPr="0002761C" w:rsidRDefault="007059DF" w:rsidP="00326B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Pr="00D00DE0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7059DF" w:rsidRPr="00D54A4A" w:rsidTr="00564544">
        <w:trPr>
          <w:trHeight w:val="668"/>
          <w:jc w:val="center"/>
        </w:trPr>
        <w:tc>
          <w:tcPr>
            <w:tcW w:w="6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9DF" w:rsidRPr="00564544" w:rsidRDefault="007059DF" w:rsidP="0056454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90" w:type="dxa"/>
            <w:vMerge/>
            <w:tcBorders>
              <w:left w:val="nil"/>
              <w:right w:val="single" w:sz="4" w:space="0" w:color="000000"/>
            </w:tcBorders>
          </w:tcPr>
          <w:p w:rsidR="007059DF" w:rsidRPr="00564544" w:rsidRDefault="007059DF" w:rsidP="0056454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59DF" w:rsidRPr="00DB6D77" w:rsidRDefault="007059DF" w:rsidP="00326BAE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Persentase desa p</w:t>
            </w:r>
            <w:r w:rsidRPr="004371AC">
              <w:rPr>
                <w:rFonts w:ascii="Arial" w:hAnsi="Arial" w:cs="Arial"/>
                <w:sz w:val="24"/>
                <w:szCs w:val="24"/>
              </w:rPr>
              <w:t>engembangan Sumber Daya Desa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9DF" w:rsidRPr="00FD5BDE" w:rsidRDefault="007059DF" w:rsidP="00326B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7059DF" w:rsidRPr="00D54A4A" w:rsidTr="007059DF">
        <w:trPr>
          <w:trHeight w:val="668"/>
          <w:jc w:val="center"/>
        </w:trPr>
        <w:tc>
          <w:tcPr>
            <w:tcW w:w="6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9DF" w:rsidRPr="00564544" w:rsidRDefault="007059DF" w:rsidP="0056454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90" w:type="dxa"/>
            <w:tcBorders>
              <w:left w:val="nil"/>
              <w:right w:val="single" w:sz="4" w:space="0" w:color="000000"/>
            </w:tcBorders>
          </w:tcPr>
          <w:p w:rsidR="007059DF" w:rsidRPr="00564544" w:rsidRDefault="007059DF" w:rsidP="0056454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59DF" w:rsidRPr="000C4411" w:rsidRDefault="007059DF" w:rsidP="00326BAE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Persentase Pemutakhiran Data Indeks Desa Membangun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9DF" w:rsidRDefault="007059DF" w:rsidP="00326B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7059DF" w:rsidRPr="00D54A4A" w:rsidTr="007059DF">
        <w:trPr>
          <w:trHeight w:val="668"/>
          <w:jc w:val="center"/>
        </w:trPr>
        <w:tc>
          <w:tcPr>
            <w:tcW w:w="60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7059DF" w:rsidRPr="00564544" w:rsidRDefault="007059DF" w:rsidP="0056454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90" w:type="dxa"/>
            <w:tcBorders>
              <w:left w:val="nil"/>
              <w:right w:val="single" w:sz="4" w:space="0" w:color="000000"/>
            </w:tcBorders>
          </w:tcPr>
          <w:p w:rsidR="007059DF" w:rsidRPr="00564544" w:rsidRDefault="007059DF" w:rsidP="0056454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59DF" w:rsidRPr="00DB6D77" w:rsidRDefault="007059DF" w:rsidP="00326BAE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Persentase desa pemanfaatan Teknologi Tepat Guna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9DF" w:rsidRDefault="007059DF" w:rsidP="00326B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7059DF" w:rsidRPr="00D54A4A" w:rsidTr="00D54A4A">
        <w:trPr>
          <w:trHeight w:val="668"/>
          <w:jc w:val="center"/>
        </w:trPr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9DF" w:rsidRPr="00564544" w:rsidRDefault="007059DF" w:rsidP="0056454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90" w:type="dxa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7059DF" w:rsidRPr="00564544" w:rsidRDefault="007059DF" w:rsidP="0056454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59DF" w:rsidRPr="00DB6D77" w:rsidRDefault="007059DF" w:rsidP="00326BAE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Persentase desa pemanfaatan Kawasan Rumah Pangan Lestari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9DF" w:rsidRDefault="007059DF" w:rsidP="00326BA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1B35D5" w:rsidRDefault="001B35D5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C72CE9" w:rsidRDefault="00C72CE9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1B6DD6" w:rsidRDefault="001B6DD6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1B6DD6" w:rsidRDefault="001B6DD6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AC74FD" w:rsidRPr="007D4E3A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D4E3A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kegiatan</w:t>
      </w:r>
      <w:proofErr w:type="spellEnd"/>
      <w:r w:rsidRPr="007D4E3A">
        <w:rPr>
          <w:rFonts w:ascii="Arial" w:hAnsi="Arial" w:cs="Arial"/>
          <w:bCs/>
          <w:sz w:val="24"/>
        </w:rPr>
        <w:t xml:space="preserve">; </w:t>
      </w: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1B6DD6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7059DF" w:rsidRPr="008801CF" w:rsidTr="001B6DD6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59DF" w:rsidRPr="008801CF" w:rsidRDefault="007059DF" w:rsidP="001B6D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59DF" w:rsidRPr="008801CF" w:rsidRDefault="007059DF" w:rsidP="001B6DD6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>Meningkatkan pe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>potensi desa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Pr="00570A8D" w:rsidRDefault="007059DF" w:rsidP="00326BAE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Persentase pembentukan BUMDesa Bersama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059DF" w:rsidRPr="00564544" w:rsidRDefault="007059DF" w:rsidP="007059D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4544">
              <w:rPr>
                <w:rFonts w:ascii="Arial" w:hAnsi="Arial" w:cs="Arial"/>
              </w:rPr>
              <w:t>100%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059DF" w:rsidRDefault="007059DF" w:rsidP="007059DF">
            <w:pPr>
              <w:jc w:val="center"/>
            </w:pPr>
            <w:r w:rsidRPr="004C6827">
              <w:rPr>
                <w:rFonts w:ascii="Arial" w:hAnsi="Arial" w:cs="Arial"/>
              </w:rPr>
              <w:t>100%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059DF" w:rsidRPr="008801CF" w:rsidRDefault="007059DF" w:rsidP="001B6DD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7059DF" w:rsidRPr="008801CF" w:rsidTr="001B6DD6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59DF" w:rsidRPr="00F2797E" w:rsidRDefault="007059DF" w:rsidP="001B6D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059DF" w:rsidRPr="008801CF" w:rsidRDefault="007059DF" w:rsidP="001B6DD6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7059DF" w:rsidRPr="00DB6D77" w:rsidRDefault="007059DF" w:rsidP="00326BAE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Persentase desa p</w:t>
            </w:r>
            <w:r w:rsidRPr="004371AC">
              <w:rPr>
                <w:rFonts w:ascii="Arial" w:hAnsi="Arial" w:cs="Arial"/>
                <w:sz w:val="24"/>
                <w:szCs w:val="24"/>
              </w:rPr>
              <w:t>engembangan Sumber Daya Desa</w:t>
            </w:r>
          </w:p>
        </w:tc>
        <w:tc>
          <w:tcPr>
            <w:tcW w:w="15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7059DF" w:rsidRPr="00564544" w:rsidRDefault="007059DF" w:rsidP="007059D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4544">
              <w:rPr>
                <w:rFonts w:ascii="Arial" w:hAnsi="Arial" w:cs="Arial"/>
              </w:rPr>
              <w:t>100%</w:t>
            </w:r>
          </w:p>
        </w:tc>
        <w:tc>
          <w:tcPr>
            <w:tcW w:w="13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Default="007059DF" w:rsidP="007059DF">
            <w:pPr>
              <w:jc w:val="center"/>
            </w:pPr>
            <w:r w:rsidRPr="004C6827">
              <w:rPr>
                <w:rFonts w:ascii="Arial" w:hAnsi="Arial" w:cs="Arial"/>
              </w:rPr>
              <w:t>100%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Pr="008801CF" w:rsidRDefault="007059DF" w:rsidP="001B6DD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7059DF" w:rsidRPr="008801CF" w:rsidTr="007059DF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59DF" w:rsidRPr="00F2797E" w:rsidRDefault="007059DF" w:rsidP="001B6D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059DF" w:rsidRPr="008801CF" w:rsidRDefault="007059DF" w:rsidP="001B6DD6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Pr="000C4411" w:rsidRDefault="007059DF" w:rsidP="00326BAE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Persentase Pemutakhiran Data Indeks Desa Membangun</w:t>
            </w:r>
          </w:p>
        </w:tc>
        <w:tc>
          <w:tcPr>
            <w:tcW w:w="15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Pr="00564544" w:rsidRDefault="007059DF" w:rsidP="007059D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4544">
              <w:rPr>
                <w:rFonts w:ascii="Arial" w:hAnsi="Arial" w:cs="Arial"/>
              </w:rPr>
              <w:t>100%</w:t>
            </w:r>
          </w:p>
        </w:tc>
        <w:tc>
          <w:tcPr>
            <w:tcW w:w="13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Default="007059DF" w:rsidP="007059DF">
            <w:pPr>
              <w:jc w:val="center"/>
            </w:pPr>
            <w:r w:rsidRPr="004C6827">
              <w:rPr>
                <w:rFonts w:ascii="Arial" w:hAnsi="Arial" w:cs="Arial"/>
              </w:rPr>
              <w:t>100%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Pr="008801CF" w:rsidRDefault="007059DF" w:rsidP="00326B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7059DF" w:rsidRPr="008801CF" w:rsidTr="007059DF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59DF" w:rsidRPr="00F2797E" w:rsidRDefault="007059DF" w:rsidP="001B6D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059DF" w:rsidRPr="008801CF" w:rsidRDefault="007059DF" w:rsidP="001B6DD6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Pr="00DB6D77" w:rsidRDefault="007059DF" w:rsidP="00326BAE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Persentase desa pemanfaatan Teknologi Tepat Guna</w:t>
            </w:r>
          </w:p>
        </w:tc>
        <w:tc>
          <w:tcPr>
            <w:tcW w:w="15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Default="007059DF" w:rsidP="007059DF">
            <w:pPr>
              <w:jc w:val="center"/>
            </w:pPr>
            <w:r w:rsidRPr="00AA74C3">
              <w:rPr>
                <w:rFonts w:ascii="Arial" w:hAnsi="Arial" w:cs="Arial"/>
              </w:rPr>
              <w:t>100%</w:t>
            </w:r>
          </w:p>
        </w:tc>
        <w:tc>
          <w:tcPr>
            <w:tcW w:w="13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Default="007059DF" w:rsidP="007059DF">
            <w:pPr>
              <w:jc w:val="center"/>
            </w:pPr>
            <w:r w:rsidRPr="004C6827">
              <w:rPr>
                <w:rFonts w:ascii="Arial" w:hAnsi="Arial" w:cs="Arial"/>
              </w:rPr>
              <w:t>100%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59DF" w:rsidRPr="008801CF" w:rsidRDefault="007059DF" w:rsidP="00326B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7059DF" w:rsidRPr="008801CF" w:rsidTr="001B6DD6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59DF" w:rsidRPr="00F2797E" w:rsidRDefault="007059DF" w:rsidP="001B6D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id-ID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59DF" w:rsidRPr="008801CF" w:rsidRDefault="007059DF" w:rsidP="001B6DD6">
            <w:pPr>
              <w:spacing w:after="0" w:line="240" w:lineRule="auto"/>
              <w:rPr>
                <w:rFonts w:ascii="Arial" w:eastAsia="Times New Roman" w:hAnsi="Arial" w:cs="Arial"/>
                <w:lang w:eastAsia="id-ID"/>
              </w:rPr>
            </w:pPr>
          </w:p>
        </w:tc>
        <w:tc>
          <w:tcPr>
            <w:tcW w:w="1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F" w:rsidRPr="00570A8D" w:rsidRDefault="007059DF" w:rsidP="00326BAE">
            <w:pPr>
              <w:pStyle w:val="ListParagraph"/>
              <w:spacing w:after="0"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Persentase pembentukan BUMDesa Bersama</w:t>
            </w:r>
          </w:p>
        </w:tc>
        <w:tc>
          <w:tcPr>
            <w:tcW w:w="15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F" w:rsidRDefault="007059DF" w:rsidP="007059DF">
            <w:pPr>
              <w:jc w:val="center"/>
            </w:pPr>
            <w:r w:rsidRPr="00AA74C3">
              <w:rPr>
                <w:rFonts w:ascii="Arial" w:hAnsi="Arial" w:cs="Arial"/>
              </w:rPr>
              <w:t>100%</w:t>
            </w:r>
          </w:p>
        </w:tc>
        <w:tc>
          <w:tcPr>
            <w:tcW w:w="13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F" w:rsidRDefault="007059DF" w:rsidP="007059DF">
            <w:pPr>
              <w:jc w:val="center"/>
            </w:pPr>
            <w:r w:rsidRPr="004C6827">
              <w:rPr>
                <w:rFonts w:ascii="Arial" w:hAnsi="Arial" w:cs="Arial"/>
              </w:rPr>
              <w:t>100%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F" w:rsidRPr="008801CF" w:rsidRDefault="007059DF" w:rsidP="00326B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4F68AE" w:rsidRPr="008A708A" w:rsidRDefault="00750411" w:rsidP="00451B3A">
      <w:pPr>
        <w:spacing w:after="0" w:line="312" w:lineRule="auto"/>
        <w:ind w:left="720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r w:rsidRPr="008A708A">
        <w:rPr>
          <w:rFonts w:ascii="Arial" w:hAnsi="Arial" w:cs="Arial"/>
          <w:color w:val="FF0000"/>
          <w:sz w:val="24"/>
          <w:szCs w:val="24"/>
        </w:rPr>
        <w:t xml:space="preserve">Pada indikator </w:t>
      </w:r>
      <w:proofErr w:type="spellStart"/>
      <w:r w:rsidR="001B6DD6" w:rsidRPr="008A708A">
        <w:rPr>
          <w:rFonts w:ascii="Arial" w:hAnsi="Arial" w:cs="Arial"/>
          <w:color w:val="FF0000"/>
          <w:sz w:val="24"/>
          <w:szCs w:val="24"/>
          <w:lang w:val="en-US"/>
        </w:rPr>
        <w:t>kinerja</w:t>
      </w:r>
      <w:proofErr w:type="spellEnd"/>
      <w:r w:rsidR="001328FD" w:rsidRPr="008A708A">
        <w:rPr>
          <w:rFonts w:ascii="Arial" w:hAnsi="Arial" w:cs="Arial"/>
          <w:color w:val="FF0000"/>
          <w:sz w:val="24"/>
          <w:szCs w:val="24"/>
          <w:lang w:val="en-US"/>
        </w:rPr>
        <w:t>, p</w:t>
      </w:r>
      <w:r w:rsidR="003D41EE" w:rsidRPr="008A708A">
        <w:rPr>
          <w:rFonts w:ascii="Arial" w:hAnsi="Arial" w:cs="Arial"/>
          <w:color w:val="FF0000"/>
          <w:sz w:val="24"/>
          <w:szCs w:val="24"/>
        </w:rPr>
        <w:t xml:space="preserve">ersentase </w:t>
      </w:r>
      <w:r w:rsidR="001B6DD6" w:rsidRPr="008A708A">
        <w:rPr>
          <w:rFonts w:ascii="Arial" w:hAnsi="Arial" w:cs="Arial"/>
          <w:color w:val="FF0000"/>
          <w:sz w:val="24"/>
          <w:szCs w:val="24"/>
        </w:rPr>
        <w:t>pembentukan BUMDesa Bersama</w:t>
      </w:r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, </w:t>
      </w:r>
      <w:proofErr w:type="spellStart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>formulasi</w:t>
      </w:r>
      <w:proofErr w:type="spellEnd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yang </w:t>
      </w:r>
      <w:proofErr w:type="spellStart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>digunakan</w:t>
      </w:r>
      <w:proofErr w:type="spellEnd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>adalah</w:t>
      </w:r>
      <w:proofErr w:type="spellEnd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4F68AE" w:rsidRPr="008A708A">
        <w:rPr>
          <w:rFonts w:ascii="Arial" w:hAnsi="Arial" w:cs="Arial"/>
          <w:color w:val="FF0000"/>
          <w:sz w:val="24"/>
          <w:szCs w:val="24"/>
        </w:rPr>
        <w:t xml:space="preserve">Jumlah </w:t>
      </w:r>
      <w:proofErr w:type="spellStart"/>
      <w:r w:rsidR="001B6DD6" w:rsidRPr="008A708A">
        <w:rPr>
          <w:rFonts w:ascii="Arial" w:hAnsi="Arial" w:cs="Arial"/>
          <w:color w:val="FF0000"/>
          <w:sz w:val="24"/>
          <w:szCs w:val="24"/>
          <w:lang w:val="en-US"/>
        </w:rPr>
        <w:t>BUMDesa</w:t>
      </w:r>
      <w:proofErr w:type="spellEnd"/>
      <w:r w:rsidR="001B6DD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="001B6DD6" w:rsidRPr="008A708A">
        <w:rPr>
          <w:rFonts w:ascii="Arial" w:hAnsi="Arial" w:cs="Arial"/>
          <w:color w:val="FF0000"/>
          <w:sz w:val="24"/>
          <w:szCs w:val="24"/>
          <w:lang w:val="en-US"/>
        </w:rPr>
        <w:t>Bersama</w:t>
      </w:r>
      <w:proofErr w:type="spellEnd"/>
      <w:r w:rsidR="001B6DD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yang </w:t>
      </w:r>
      <w:proofErr w:type="spellStart"/>
      <w:r w:rsidR="001B6DD6" w:rsidRPr="008A708A">
        <w:rPr>
          <w:rFonts w:ascii="Arial" w:hAnsi="Arial" w:cs="Arial"/>
          <w:color w:val="FF0000"/>
          <w:sz w:val="24"/>
          <w:szCs w:val="24"/>
          <w:lang w:val="en-US"/>
        </w:rPr>
        <w:t>direncanakan</w:t>
      </w:r>
      <w:proofErr w:type="spellEnd"/>
      <w:r w:rsidR="001B6DD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="001B6DD6" w:rsidRPr="008A708A">
        <w:rPr>
          <w:rFonts w:ascii="Arial" w:hAnsi="Arial" w:cs="Arial"/>
          <w:color w:val="FF0000"/>
          <w:sz w:val="24"/>
          <w:szCs w:val="24"/>
          <w:lang w:val="en-US"/>
        </w:rPr>
        <w:t>dibentuk</w:t>
      </w:r>
      <w:proofErr w:type="spellEnd"/>
      <w:r w:rsidR="001B6DD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>dibagi</w:t>
      </w:r>
      <w:proofErr w:type="spellEnd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055E46" w:rsidRPr="008A708A">
        <w:rPr>
          <w:rFonts w:ascii="Arial" w:hAnsi="Arial" w:cs="Arial"/>
          <w:color w:val="FF0000"/>
          <w:sz w:val="24"/>
          <w:szCs w:val="24"/>
        </w:rPr>
        <w:t xml:space="preserve">Jumlah </w:t>
      </w:r>
      <w:proofErr w:type="spell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BUMDesa</w:t>
      </w:r>
      <w:proofErr w:type="spellEnd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Bersama</w:t>
      </w:r>
      <w:proofErr w:type="spellEnd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yang </w:t>
      </w:r>
      <w:proofErr w:type="spell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terbentuk</w:t>
      </w:r>
      <w:proofErr w:type="spellEnd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="00EF5F9D" w:rsidRPr="008A708A">
        <w:rPr>
          <w:rFonts w:ascii="Arial" w:hAnsi="Arial" w:cs="Arial"/>
          <w:color w:val="FF0000"/>
          <w:sz w:val="24"/>
          <w:szCs w:val="24"/>
          <w:lang w:val="en-US"/>
        </w:rPr>
        <w:t>dikalikan</w:t>
      </w:r>
      <w:proofErr w:type="spellEnd"/>
      <w:r w:rsidR="00EF5F9D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100%</w:t>
      </w:r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. </w:t>
      </w:r>
      <w:proofErr w:type="spellStart"/>
      <w:proofErr w:type="gram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T</w:t>
      </w:r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>argetnya</w:t>
      </w:r>
      <w:proofErr w:type="spellEnd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2 </w:t>
      </w:r>
      <w:proofErr w:type="spell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BUMDesa</w:t>
      </w:r>
      <w:proofErr w:type="spellEnd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Bersama</w:t>
      </w:r>
      <w:proofErr w:type="spellEnd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yang </w:t>
      </w:r>
      <w:proofErr w:type="spell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dibentuk</w:t>
      </w:r>
      <w:proofErr w:type="spellEnd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, </w:t>
      </w:r>
      <w:proofErr w:type="spell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realisasinya</w:t>
      </w:r>
      <w:proofErr w:type="spellEnd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2 </w:t>
      </w:r>
      <w:proofErr w:type="spell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BUMDesa</w:t>
      </w:r>
      <w:proofErr w:type="spellEnd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Bersama</w:t>
      </w:r>
      <w:proofErr w:type="spellEnd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yang </w:t>
      </w:r>
      <w:proofErr w:type="spellStart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terbentuk</w:t>
      </w:r>
      <w:proofErr w:type="spellEnd"/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,</w:t>
      </w:r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>capaian</w:t>
      </w:r>
      <w:proofErr w:type="spellEnd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>kinerjanya</w:t>
      </w:r>
      <w:proofErr w:type="spellEnd"/>
      <w:r w:rsidR="004F68AE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100%.</w:t>
      </w:r>
      <w:proofErr w:type="gramEnd"/>
    </w:p>
    <w:p w:rsidR="00055E46" w:rsidRPr="008A708A" w:rsidRDefault="00EF5F9D" w:rsidP="00451B3A">
      <w:pPr>
        <w:spacing w:after="0" w:line="312" w:lineRule="auto"/>
        <w:ind w:left="720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r w:rsidRPr="008A708A">
        <w:rPr>
          <w:rFonts w:ascii="Arial" w:hAnsi="Arial" w:cs="Arial"/>
          <w:color w:val="FF0000"/>
          <w:sz w:val="24"/>
          <w:szCs w:val="24"/>
          <w:lang w:val="en-US"/>
        </w:rPr>
        <w:t>I</w:t>
      </w:r>
      <w:r w:rsidRPr="008A708A">
        <w:rPr>
          <w:rFonts w:ascii="Arial" w:hAnsi="Arial" w:cs="Arial"/>
          <w:color w:val="FF0000"/>
          <w:sz w:val="24"/>
          <w:szCs w:val="24"/>
        </w:rPr>
        <w:t xml:space="preserve">ndikator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ini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mengalami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keberhasilan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,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hal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ini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disebabkan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proofErr w:type="gram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karena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055E46" w:rsidRPr="008A708A">
        <w:rPr>
          <w:rFonts w:ascii="Arial" w:hAnsi="Arial" w:cs="Arial"/>
          <w:color w:val="FF0000"/>
          <w:sz w:val="24"/>
          <w:szCs w:val="24"/>
          <w:lang w:val="en-US"/>
        </w:rPr>
        <w:t>:</w:t>
      </w:r>
      <w:proofErr w:type="gramEnd"/>
    </w:p>
    <w:p w:rsidR="00055E46" w:rsidRPr="008A708A" w:rsidRDefault="00055E46" w:rsidP="00451B3A">
      <w:pPr>
        <w:pStyle w:val="ListParagraph"/>
        <w:numPr>
          <w:ilvl w:val="0"/>
          <w:numId w:val="34"/>
        </w:numPr>
        <w:spacing w:after="0" w:line="312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A</w:t>
      </w:r>
      <w:r w:rsidR="00EF5F9D" w:rsidRPr="008A708A">
        <w:rPr>
          <w:rFonts w:ascii="Arial" w:hAnsi="Arial" w:cs="Arial"/>
          <w:color w:val="FF0000"/>
          <w:sz w:val="24"/>
          <w:szCs w:val="24"/>
          <w:lang w:val="en-US"/>
        </w:rPr>
        <w:t>danya</w:t>
      </w:r>
      <w:proofErr w:type="spellEnd"/>
      <w:r w:rsidR="00EF5F9D"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sosialisasi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dan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rapat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koordinasi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pentingnya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pengembangan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kawasan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perdesaan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;</w:t>
      </w:r>
    </w:p>
    <w:p w:rsidR="00055E46" w:rsidRPr="008A708A" w:rsidRDefault="00055E46" w:rsidP="00451B3A">
      <w:pPr>
        <w:pStyle w:val="ListParagraph"/>
        <w:numPr>
          <w:ilvl w:val="0"/>
          <w:numId w:val="34"/>
        </w:numPr>
        <w:spacing w:after="0" w:line="312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Adanya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potensi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kawasan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perdesaan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yang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akan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dikembangkan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;</w:t>
      </w:r>
    </w:p>
    <w:p w:rsidR="00055E46" w:rsidRPr="008A708A" w:rsidRDefault="00055E46" w:rsidP="00451B3A">
      <w:pPr>
        <w:pStyle w:val="ListParagraph"/>
        <w:numPr>
          <w:ilvl w:val="0"/>
          <w:numId w:val="34"/>
        </w:numPr>
        <w:spacing w:after="0" w:line="312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Adanya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dukungan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Kecamatan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,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Pemerintah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Desa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dan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tokoh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masyarakat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di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lokasi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pengembangan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kawasan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proofErr w:type="spellStart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perdesaan</w:t>
      </w:r>
      <w:proofErr w:type="spellEnd"/>
      <w:r w:rsidRPr="008A708A">
        <w:rPr>
          <w:rFonts w:ascii="Arial" w:hAnsi="Arial" w:cs="Arial"/>
          <w:color w:val="FF0000"/>
          <w:sz w:val="24"/>
          <w:szCs w:val="24"/>
          <w:lang w:val="en-US"/>
        </w:rPr>
        <w:t>.</w:t>
      </w:r>
    </w:p>
    <w:p w:rsidR="00055E46" w:rsidRPr="00451B3A" w:rsidRDefault="00055E46" w:rsidP="00451B3A">
      <w:pPr>
        <w:pStyle w:val="ListParagraph"/>
        <w:spacing w:after="0" w:line="312" w:lineRule="auto"/>
        <w:ind w:left="1080"/>
        <w:jc w:val="both"/>
        <w:rPr>
          <w:rFonts w:ascii="Arial" w:hAnsi="Arial" w:cs="Arial"/>
          <w:sz w:val="8"/>
          <w:szCs w:val="8"/>
          <w:lang w:val="en-US"/>
        </w:rPr>
      </w:pPr>
    </w:p>
    <w:p w:rsidR="00055E46" w:rsidRPr="00FA3D70" w:rsidRDefault="00055E46" w:rsidP="00451B3A">
      <w:pPr>
        <w:spacing w:after="0" w:line="312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FA3D70">
        <w:rPr>
          <w:rFonts w:ascii="Arial" w:hAnsi="Arial" w:cs="Arial"/>
          <w:sz w:val="24"/>
          <w:szCs w:val="24"/>
        </w:rPr>
        <w:t xml:space="preserve">Pada indikator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kinerja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>, p</w:t>
      </w:r>
      <w:r w:rsidRPr="00FA3D70">
        <w:rPr>
          <w:rFonts w:ascii="Arial" w:hAnsi="Arial" w:cs="Arial"/>
          <w:sz w:val="24"/>
          <w:szCs w:val="24"/>
        </w:rPr>
        <w:t>ersentase desa pengembangan Sumber Daya Desa</w:t>
      </w:r>
      <w:r w:rsidRPr="00FA3D7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formulasi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digunakan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r w:rsidRPr="00FA3D70">
        <w:rPr>
          <w:rFonts w:ascii="Arial" w:hAnsi="Arial" w:cs="Arial"/>
          <w:sz w:val="24"/>
          <w:szCs w:val="24"/>
        </w:rPr>
        <w:t xml:space="preserve">Jumlah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direncanakan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mendapat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Sumber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Daya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r w:rsidR="00FA3D70">
        <w:rPr>
          <w:rFonts w:ascii="Arial" w:hAnsi="Arial" w:cs="Arial"/>
          <w:sz w:val="24"/>
          <w:szCs w:val="24"/>
          <w:lang w:val="en-US"/>
        </w:rPr>
        <w:t xml:space="preserve">(SDD)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dibagi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r w:rsidRPr="00FA3D70">
        <w:rPr>
          <w:rFonts w:ascii="Arial" w:hAnsi="Arial" w:cs="Arial"/>
          <w:sz w:val="24"/>
          <w:szCs w:val="24"/>
        </w:rPr>
        <w:t xml:space="preserve">Jumlah </w:t>
      </w:r>
      <w:proofErr w:type="spellStart"/>
      <w:r w:rsidR="00FA3D70" w:rsidRPr="00FA3D70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FA3D70"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 w:rsidRPr="00FA3D70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="00FA3D70" w:rsidRPr="00FA3D70">
        <w:rPr>
          <w:rFonts w:ascii="Arial" w:hAnsi="Arial" w:cs="Arial"/>
          <w:sz w:val="24"/>
          <w:szCs w:val="24"/>
          <w:lang w:val="en-US"/>
        </w:rPr>
        <w:t xml:space="preserve"> SDD yang </w:t>
      </w:r>
      <w:proofErr w:type="spellStart"/>
      <w:r w:rsidR="00FA3D70" w:rsidRPr="00FA3D70">
        <w:rPr>
          <w:rFonts w:ascii="Arial" w:hAnsi="Arial" w:cs="Arial"/>
          <w:sz w:val="24"/>
          <w:szCs w:val="24"/>
          <w:lang w:val="en-US"/>
        </w:rPr>
        <w:t>ditargetkan</w:t>
      </w:r>
      <w:proofErr w:type="spellEnd"/>
      <w:r w:rsidR="00FA3D70"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dikalikan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100%. </w:t>
      </w:r>
      <w:proofErr w:type="spellStart"/>
      <w:proofErr w:type="gramStart"/>
      <w:r w:rsidRPr="00FA3D70">
        <w:rPr>
          <w:rFonts w:ascii="Arial" w:hAnsi="Arial" w:cs="Arial"/>
          <w:sz w:val="24"/>
          <w:szCs w:val="24"/>
          <w:lang w:val="en-US"/>
        </w:rPr>
        <w:t>Targetnya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r w:rsidR="00FA3D70">
        <w:rPr>
          <w:rFonts w:ascii="Arial" w:hAnsi="Arial" w:cs="Arial"/>
          <w:sz w:val="24"/>
          <w:szCs w:val="24"/>
          <w:lang w:val="en-US"/>
        </w:rPr>
        <w:t xml:space="preserve">7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</w:t>
      </w:r>
      <w:r w:rsidR="00FA3D70" w:rsidRPr="00FA3D70">
        <w:rPr>
          <w:rFonts w:ascii="Arial" w:hAnsi="Arial" w:cs="Arial"/>
          <w:sz w:val="24"/>
          <w:szCs w:val="24"/>
          <w:lang w:val="en-US"/>
        </w:rPr>
        <w:t xml:space="preserve">yang </w:t>
      </w:r>
      <w:proofErr w:type="spellStart"/>
      <w:r w:rsidR="00FA3D70" w:rsidRPr="00FA3D70">
        <w:rPr>
          <w:rFonts w:ascii="Arial" w:hAnsi="Arial" w:cs="Arial"/>
          <w:sz w:val="24"/>
          <w:szCs w:val="24"/>
          <w:lang w:val="en-US"/>
        </w:rPr>
        <w:t>direncanakan</w:t>
      </w:r>
      <w:proofErr w:type="spellEnd"/>
      <w:r w:rsidR="00FA3D70"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 w:rsidRPr="00FA3D70">
        <w:rPr>
          <w:rFonts w:ascii="Arial" w:hAnsi="Arial" w:cs="Arial"/>
          <w:sz w:val="24"/>
          <w:szCs w:val="24"/>
          <w:lang w:val="en-US"/>
        </w:rPr>
        <w:t>mendapat</w:t>
      </w:r>
      <w:proofErr w:type="spellEnd"/>
      <w:r w:rsidR="00FA3D70"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 w:rsidRPr="00FA3D70">
        <w:rPr>
          <w:rFonts w:ascii="Arial" w:hAnsi="Arial" w:cs="Arial"/>
          <w:sz w:val="24"/>
          <w:szCs w:val="24"/>
          <w:lang w:val="en-US"/>
        </w:rPr>
        <w:lastRenderedPageBreak/>
        <w:t>Pelatihan</w:t>
      </w:r>
      <w:proofErr w:type="spellEnd"/>
      <w:r w:rsidR="00FA3D70"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r w:rsidR="00FA3D70">
        <w:rPr>
          <w:rFonts w:ascii="Arial" w:hAnsi="Arial" w:cs="Arial"/>
          <w:sz w:val="24"/>
          <w:szCs w:val="24"/>
          <w:lang w:val="en-US"/>
        </w:rPr>
        <w:t xml:space="preserve">SDD,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7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mendapatkan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SDD</w:t>
      </w:r>
      <w:r w:rsidRPr="00FA3D7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sehingga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capaian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kinerjanya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100%.</w:t>
      </w:r>
      <w:proofErr w:type="gramEnd"/>
    </w:p>
    <w:p w:rsidR="00055E46" w:rsidRPr="00FA3D70" w:rsidRDefault="00055E46" w:rsidP="00451B3A">
      <w:pPr>
        <w:spacing w:after="0" w:line="312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FA3D70">
        <w:rPr>
          <w:rFonts w:ascii="Arial" w:hAnsi="Arial" w:cs="Arial"/>
          <w:sz w:val="24"/>
          <w:szCs w:val="24"/>
          <w:lang w:val="en-US"/>
        </w:rPr>
        <w:t>I</w:t>
      </w:r>
      <w:r w:rsidRPr="00FA3D70">
        <w:rPr>
          <w:rFonts w:ascii="Arial" w:hAnsi="Arial" w:cs="Arial"/>
          <w:sz w:val="24"/>
          <w:szCs w:val="24"/>
        </w:rPr>
        <w:t xml:space="preserve">ndikator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FA3D70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FA3D70" w:rsidRDefault="00055E46" w:rsidP="00451B3A">
      <w:pPr>
        <w:pStyle w:val="ListParagraph"/>
        <w:numPr>
          <w:ilvl w:val="0"/>
          <w:numId w:val="35"/>
        </w:numPr>
        <w:spacing w:after="0" w:line="312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A3D70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identifikasi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potensi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untuk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dijadikan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lokasi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A3D70"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 w:rsidR="00FA3D70">
        <w:rPr>
          <w:rFonts w:ascii="Arial" w:hAnsi="Arial" w:cs="Arial"/>
          <w:sz w:val="24"/>
          <w:szCs w:val="24"/>
          <w:lang w:val="en-US"/>
        </w:rPr>
        <w:t xml:space="preserve"> SDD;</w:t>
      </w:r>
    </w:p>
    <w:p w:rsidR="00FA3D70" w:rsidRDefault="00FA3D70" w:rsidP="00451B3A">
      <w:pPr>
        <w:pStyle w:val="ListParagraph"/>
        <w:numPr>
          <w:ilvl w:val="0"/>
          <w:numId w:val="35"/>
        </w:numPr>
        <w:spacing w:after="0" w:line="312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55E46" w:rsidRPr="00FA3D70">
        <w:rPr>
          <w:rFonts w:ascii="Arial" w:hAnsi="Arial" w:cs="Arial"/>
          <w:sz w:val="24"/>
          <w:szCs w:val="24"/>
          <w:lang w:val="en-US"/>
        </w:rPr>
        <w:t>koordinasi</w:t>
      </w:r>
      <w:proofErr w:type="spellEnd"/>
      <w:r w:rsidR="00055E46" w:rsidRPr="00FA3D7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Pemerintah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sebelum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pelaksanaan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</w:p>
    <w:p w:rsidR="00FA3D70" w:rsidRPr="00451B3A" w:rsidRDefault="00FA3D70" w:rsidP="00451B3A">
      <w:pPr>
        <w:pStyle w:val="ListParagraph"/>
        <w:spacing w:after="0" w:line="312" w:lineRule="auto"/>
        <w:ind w:left="1080"/>
        <w:jc w:val="both"/>
        <w:rPr>
          <w:rFonts w:ascii="Arial" w:hAnsi="Arial" w:cs="Arial"/>
          <w:sz w:val="10"/>
          <w:szCs w:val="10"/>
          <w:lang w:val="en-US"/>
        </w:rPr>
      </w:pPr>
    </w:p>
    <w:p w:rsidR="00FA3D70" w:rsidRPr="00451B3A" w:rsidRDefault="00FA3D70" w:rsidP="00451B3A">
      <w:pPr>
        <w:spacing w:after="0" w:line="312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451B3A">
        <w:rPr>
          <w:rFonts w:ascii="Arial" w:hAnsi="Arial" w:cs="Arial"/>
          <w:sz w:val="24"/>
          <w:szCs w:val="24"/>
        </w:rPr>
        <w:t xml:space="preserve">Pada indikator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kinerja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>, p</w:t>
      </w:r>
      <w:r w:rsidRPr="00451B3A">
        <w:rPr>
          <w:rFonts w:ascii="Arial" w:hAnsi="Arial" w:cs="Arial"/>
          <w:sz w:val="24"/>
          <w:szCs w:val="24"/>
        </w:rPr>
        <w:t>ersentase desa pemanfaatan Teknologi Tepat Guna</w:t>
      </w:r>
      <w:r w:rsidRPr="00451B3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formulasi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digunakan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adalah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r w:rsidRPr="00451B3A">
        <w:rPr>
          <w:rFonts w:ascii="Arial" w:hAnsi="Arial" w:cs="Arial"/>
          <w:sz w:val="24"/>
          <w:szCs w:val="24"/>
        </w:rPr>
        <w:t xml:space="preserve">Jumlah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direncanakan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r w:rsidRPr="00451B3A">
        <w:rPr>
          <w:rFonts w:ascii="Arial" w:hAnsi="Arial" w:cs="Arial"/>
          <w:sz w:val="24"/>
          <w:szCs w:val="24"/>
        </w:rPr>
        <w:t>diberi bantuan peralatan TTG</w:t>
      </w:r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dibagi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r w:rsidRPr="00451B3A">
        <w:rPr>
          <w:rFonts w:ascii="Arial" w:hAnsi="Arial" w:cs="Arial"/>
          <w:sz w:val="24"/>
          <w:szCs w:val="24"/>
        </w:rPr>
        <w:t xml:space="preserve">Jumlah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yang </w:t>
      </w:r>
      <w:r w:rsidRPr="00451B3A">
        <w:rPr>
          <w:rFonts w:ascii="Arial" w:hAnsi="Arial" w:cs="Arial"/>
          <w:sz w:val="24"/>
          <w:szCs w:val="24"/>
        </w:rPr>
        <w:t>diberi bantuan peralatan TTG</w:t>
      </w:r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dikalikan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100%.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Targetnya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12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direncanakan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r w:rsidRPr="00451B3A">
        <w:rPr>
          <w:rFonts w:ascii="Arial" w:hAnsi="Arial" w:cs="Arial"/>
          <w:sz w:val="24"/>
          <w:szCs w:val="24"/>
        </w:rPr>
        <w:t>diberi bantuan peralatan TTG</w:t>
      </w:r>
      <w:r w:rsidRPr="00451B3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12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yang </w:t>
      </w:r>
      <w:r w:rsidRPr="00451B3A">
        <w:rPr>
          <w:rFonts w:ascii="Arial" w:hAnsi="Arial" w:cs="Arial"/>
          <w:sz w:val="24"/>
          <w:szCs w:val="24"/>
        </w:rPr>
        <w:t>diberi bantuan peralatan TTG</w:t>
      </w:r>
      <w:r w:rsidRPr="00451B3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sehingga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capaian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kinerjanya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100%.</w:t>
      </w:r>
    </w:p>
    <w:p w:rsidR="00FA3D70" w:rsidRPr="00451B3A" w:rsidRDefault="00FA3D70" w:rsidP="00451B3A">
      <w:pPr>
        <w:spacing w:after="0" w:line="312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r w:rsidRPr="00451B3A">
        <w:rPr>
          <w:rFonts w:ascii="Arial" w:hAnsi="Arial" w:cs="Arial"/>
          <w:sz w:val="24"/>
          <w:szCs w:val="24"/>
          <w:lang w:val="en-US"/>
        </w:rPr>
        <w:t>I</w:t>
      </w:r>
      <w:r w:rsidRPr="00451B3A">
        <w:rPr>
          <w:rFonts w:ascii="Arial" w:hAnsi="Arial" w:cs="Arial"/>
          <w:sz w:val="24"/>
          <w:szCs w:val="24"/>
        </w:rPr>
        <w:t xml:space="preserve">ndikator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mengalami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keberhasilan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hal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451B3A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</w:p>
    <w:p w:rsidR="00FA3D70" w:rsidRPr="00451B3A" w:rsidRDefault="00FA3D70" w:rsidP="00451B3A">
      <w:pPr>
        <w:pStyle w:val="ListParagraph"/>
        <w:numPr>
          <w:ilvl w:val="0"/>
          <w:numId w:val="36"/>
        </w:numPr>
        <w:spacing w:after="0" w:line="312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identifikasi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lokasi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akan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diberi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bantuan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peralatan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TTG;  </w:t>
      </w:r>
    </w:p>
    <w:p w:rsidR="00FA3D70" w:rsidRPr="00451B3A" w:rsidRDefault="00FA3D70" w:rsidP="00451B3A">
      <w:pPr>
        <w:pStyle w:val="ListParagraph"/>
        <w:numPr>
          <w:ilvl w:val="0"/>
          <w:numId w:val="36"/>
        </w:numPr>
        <w:spacing w:after="0" w:line="312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koordinasi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Pemerintah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sebelum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51B3A">
        <w:rPr>
          <w:rFonts w:ascii="Arial" w:hAnsi="Arial" w:cs="Arial"/>
          <w:sz w:val="24"/>
          <w:szCs w:val="24"/>
          <w:lang w:val="en-US"/>
        </w:rPr>
        <w:t>pelaksanaan</w:t>
      </w:r>
      <w:proofErr w:type="spellEnd"/>
      <w:r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51B3A" w:rsidRPr="00451B3A">
        <w:rPr>
          <w:rFonts w:ascii="Arial" w:hAnsi="Arial" w:cs="Arial"/>
          <w:sz w:val="24"/>
          <w:szCs w:val="24"/>
          <w:lang w:val="en-US"/>
        </w:rPr>
        <w:t>pemberian</w:t>
      </w:r>
      <w:proofErr w:type="spellEnd"/>
      <w:r w:rsidR="00451B3A"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51B3A" w:rsidRPr="00451B3A">
        <w:rPr>
          <w:rFonts w:ascii="Arial" w:hAnsi="Arial" w:cs="Arial"/>
          <w:sz w:val="24"/>
          <w:szCs w:val="24"/>
          <w:lang w:val="en-US"/>
        </w:rPr>
        <w:t>bantuan</w:t>
      </w:r>
      <w:proofErr w:type="spellEnd"/>
      <w:r w:rsidR="00451B3A" w:rsidRPr="00451B3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51B3A" w:rsidRPr="00451B3A">
        <w:rPr>
          <w:rFonts w:ascii="Arial" w:hAnsi="Arial" w:cs="Arial"/>
          <w:sz w:val="24"/>
          <w:szCs w:val="24"/>
          <w:lang w:val="en-US"/>
        </w:rPr>
        <w:t>peralatan</w:t>
      </w:r>
      <w:proofErr w:type="spellEnd"/>
      <w:r w:rsidR="00451B3A" w:rsidRPr="00451B3A">
        <w:rPr>
          <w:rFonts w:ascii="Arial" w:hAnsi="Arial" w:cs="Arial"/>
          <w:sz w:val="24"/>
          <w:szCs w:val="24"/>
          <w:lang w:val="en-US"/>
        </w:rPr>
        <w:t xml:space="preserve"> TTG</w:t>
      </w:r>
      <w:r w:rsidRPr="00451B3A">
        <w:rPr>
          <w:rFonts w:ascii="Arial" w:hAnsi="Arial" w:cs="Arial"/>
          <w:sz w:val="24"/>
          <w:szCs w:val="24"/>
          <w:lang w:val="en-US"/>
        </w:rPr>
        <w:t>.</w:t>
      </w:r>
    </w:p>
    <w:p w:rsidR="00AC74FD" w:rsidRPr="007D4E3A" w:rsidRDefault="00BE509B" w:rsidP="00451B3A">
      <w:pPr>
        <w:numPr>
          <w:ilvl w:val="0"/>
          <w:numId w:val="21"/>
        </w:numPr>
        <w:spacing w:after="0" w:line="312" w:lineRule="auto"/>
        <w:rPr>
          <w:rFonts w:ascii="Arial" w:hAnsi="Arial" w:cs="Arial"/>
          <w:bCs/>
          <w:sz w:val="24"/>
        </w:rPr>
      </w:pPr>
      <w:proofErr w:type="spellStart"/>
      <w:r w:rsidRPr="007D4E3A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7D4E3A">
        <w:rPr>
          <w:rFonts w:ascii="Arial" w:hAnsi="Arial" w:cs="Arial"/>
          <w:bCs/>
          <w:sz w:val="24"/>
        </w:rPr>
        <w:t>;</w:t>
      </w:r>
    </w:p>
    <w:p w:rsidR="00750411" w:rsidRPr="007D4E3A" w:rsidRDefault="00750411" w:rsidP="00451B3A">
      <w:pPr>
        <w:spacing w:after="0" w:line="312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7D4E3A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451B3A" w:rsidRPr="00451B3A" w:rsidRDefault="003D41EE" w:rsidP="00451B3A">
      <w:pPr>
        <w:pStyle w:val="ListParagraph"/>
        <w:numPr>
          <w:ilvl w:val="0"/>
          <w:numId w:val="23"/>
        </w:numPr>
        <w:spacing w:after="0" w:line="312" w:lineRule="auto"/>
        <w:ind w:hanging="437"/>
        <w:jc w:val="both"/>
        <w:rPr>
          <w:rFonts w:ascii="Arial" w:hAnsi="Arial" w:cs="Arial"/>
          <w:color w:val="000000"/>
          <w:sz w:val="24"/>
        </w:rPr>
      </w:pPr>
      <w:r w:rsidRPr="00E21153">
        <w:rPr>
          <w:rFonts w:ascii="Arial" w:hAnsi="Arial" w:cs="Arial"/>
          <w:sz w:val="24"/>
        </w:rPr>
        <w:t xml:space="preserve">Melaksanakan </w:t>
      </w:r>
      <w:proofErr w:type="spellStart"/>
      <w:r w:rsidR="00451B3A">
        <w:rPr>
          <w:rFonts w:ascii="Arial" w:hAnsi="Arial" w:cs="Arial"/>
          <w:sz w:val="24"/>
          <w:lang w:val="en-US"/>
        </w:rPr>
        <w:t>pelatihan</w:t>
      </w:r>
      <w:proofErr w:type="spellEnd"/>
      <w:r w:rsidR="00451B3A">
        <w:rPr>
          <w:rFonts w:ascii="Arial" w:hAnsi="Arial" w:cs="Arial"/>
          <w:sz w:val="24"/>
          <w:lang w:val="en-US"/>
        </w:rPr>
        <w:t xml:space="preserve"> </w:t>
      </w:r>
      <w:r w:rsidR="00451B3A">
        <w:rPr>
          <w:rFonts w:ascii="Arial" w:hAnsi="Arial" w:cs="Arial"/>
          <w:sz w:val="24"/>
        </w:rPr>
        <w:t>pengembangan potensi desa, monitoring dan evaluasi;</w:t>
      </w:r>
    </w:p>
    <w:p w:rsidR="00451B3A" w:rsidRPr="00451B3A" w:rsidRDefault="00451B3A" w:rsidP="00451B3A">
      <w:pPr>
        <w:pStyle w:val="ListParagraph"/>
        <w:numPr>
          <w:ilvl w:val="0"/>
          <w:numId w:val="23"/>
        </w:numPr>
        <w:spacing w:after="0" w:line="312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sosialisasi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koordinasi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kawasan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perdesaan</w:t>
      </w:r>
      <w:proofErr w:type="spellEnd"/>
      <w:r>
        <w:rPr>
          <w:rFonts w:ascii="Arial" w:hAnsi="Arial" w:cs="Arial"/>
          <w:sz w:val="24"/>
          <w:lang w:val="en-US"/>
        </w:rPr>
        <w:t xml:space="preserve">, </w:t>
      </w:r>
      <w:r>
        <w:rPr>
          <w:rFonts w:ascii="Arial" w:hAnsi="Arial" w:cs="Arial"/>
          <w:sz w:val="24"/>
        </w:rPr>
        <w:t>monitoring dan evaluasi;</w:t>
      </w:r>
      <w:r>
        <w:rPr>
          <w:rFonts w:ascii="Arial" w:hAnsi="Arial" w:cs="Arial"/>
          <w:sz w:val="24"/>
          <w:lang w:val="en-US"/>
        </w:rPr>
        <w:t>;</w:t>
      </w:r>
    </w:p>
    <w:p w:rsidR="00451B3A" w:rsidRPr="00451B3A" w:rsidRDefault="00451B3A" w:rsidP="00451B3A">
      <w:pPr>
        <w:pStyle w:val="ListParagraph"/>
        <w:numPr>
          <w:ilvl w:val="0"/>
          <w:numId w:val="23"/>
        </w:numPr>
        <w:spacing w:after="0" w:line="312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identifikasi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kebutuhan</w:t>
      </w:r>
      <w:proofErr w:type="spellEnd"/>
      <w:r>
        <w:rPr>
          <w:rFonts w:ascii="Arial" w:hAnsi="Arial" w:cs="Arial"/>
          <w:sz w:val="24"/>
          <w:lang w:val="en-US"/>
        </w:rPr>
        <w:t xml:space="preserve"> TTG </w:t>
      </w:r>
      <w:proofErr w:type="spellStart"/>
      <w:r>
        <w:rPr>
          <w:rFonts w:ascii="Arial" w:hAnsi="Arial" w:cs="Arial"/>
          <w:sz w:val="24"/>
          <w:lang w:val="en-US"/>
        </w:rPr>
        <w:t>bagi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 xml:space="preserve">, monitoring </w:t>
      </w:r>
      <w:proofErr w:type="spellStart"/>
      <w:r>
        <w:rPr>
          <w:rFonts w:ascii="Arial" w:hAnsi="Arial" w:cs="Arial"/>
          <w:sz w:val="24"/>
          <w:lang w:val="en-US"/>
        </w:rPr>
        <w:t>dan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evaluasi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pasca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pemberian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bantuan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peralatan</w:t>
      </w:r>
      <w:proofErr w:type="spellEnd"/>
      <w:r>
        <w:rPr>
          <w:rFonts w:ascii="Arial" w:hAnsi="Arial" w:cs="Arial"/>
          <w:sz w:val="24"/>
          <w:lang w:val="en-US"/>
        </w:rPr>
        <w:t xml:space="preserve"> TTG.</w:t>
      </w:r>
    </w:p>
    <w:p w:rsidR="003D41EE" w:rsidRPr="00E21153" w:rsidRDefault="003D41EE" w:rsidP="00451B3A">
      <w:pPr>
        <w:pStyle w:val="ListParagraph"/>
        <w:spacing w:after="0" w:line="360" w:lineRule="auto"/>
        <w:ind w:left="1146"/>
        <w:jc w:val="both"/>
        <w:rPr>
          <w:rFonts w:ascii="Arial" w:hAnsi="Arial" w:cs="Arial"/>
          <w:color w:val="000000"/>
          <w:sz w:val="24"/>
        </w:rPr>
      </w:pPr>
    </w:p>
    <w:p w:rsidR="008801CF" w:rsidRPr="007D4E3A" w:rsidRDefault="00BE509B" w:rsidP="00451B3A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D4E3A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7D4E3A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D4E3A">
        <w:rPr>
          <w:rFonts w:ascii="Arial" w:hAnsi="Arial" w:cs="Arial"/>
          <w:bCs/>
          <w:sz w:val="24"/>
          <w:lang w:val="en-US"/>
        </w:rPr>
        <w:t>Langsung</w:t>
      </w:r>
      <w:proofErr w:type="spellEnd"/>
      <w:r w:rsidRPr="007D4E3A">
        <w:rPr>
          <w:rFonts w:ascii="Arial" w:hAnsi="Arial" w:cs="Arial"/>
          <w:bCs/>
          <w:sz w:val="24"/>
        </w:rPr>
        <w:t>;</w:t>
      </w:r>
      <w:r w:rsidR="008801CF" w:rsidRPr="007D4E3A">
        <w:rPr>
          <w:rFonts w:ascii="Arial" w:hAnsi="Arial" w:cs="Arial"/>
          <w:bCs/>
          <w:sz w:val="24"/>
        </w:rPr>
        <w:t xml:space="preserve"> </w:t>
      </w:r>
    </w:p>
    <w:p w:rsidR="00A753A4" w:rsidRPr="007D4E3A" w:rsidRDefault="00A753A4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7D4E3A">
        <w:rPr>
          <w:rFonts w:ascii="Arial" w:hAnsi="Arial" w:cs="Arial"/>
          <w:color w:val="000000" w:themeColor="text1"/>
          <w:sz w:val="24"/>
        </w:rPr>
        <w:t>..............................</w:t>
      </w:r>
      <w:r w:rsidR="0085062A" w:rsidRPr="007D4E3A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7D4E3A" w:rsidRDefault="0085062A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7D4E3A" w:rsidRDefault="0085062A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51B3A" w:rsidRPr="007D4E3A" w:rsidRDefault="00451B3A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451B3A" w:rsidRPr="007D4E3A" w:rsidRDefault="00451B3A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451B3A" w:rsidRPr="007D4E3A" w:rsidRDefault="00451B3A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451B3A" w:rsidRPr="007D4E3A" w:rsidRDefault="00451B3A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451B3A" w:rsidRPr="007D4E3A" w:rsidRDefault="00451B3A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451B3A" w:rsidRPr="007D4E3A" w:rsidRDefault="00451B3A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B02C40" w:rsidRPr="007D4E3A" w:rsidRDefault="00B02C40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3D41EE" w:rsidRDefault="00B02C40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7D4E3A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B02C40" w:rsidRPr="00B02C40" w:rsidRDefault="00B02C40" w:rsidP="00451B3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</w:p>
    <w:p w:rsidR="00334EE5" w:rsidRPr="007D4E3A" w:rsidRDefault="00334EE5" w:rsidP="00451B3A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7D4E3A">
        <w:rPr>
          <w:rFonts w:ascii="Arial" w:eastAsia="Calibri" w:hAnsi="Arial" w:cs="Arial"/>
          <w:sz w:val="24"/>
        </w:rPr>
        <w:lastRenderedPageBreak/>
        <w:t xml:space="preserve">Melalui Laporan Kinerja ini diharapkan bisa menjadi gambaran </w:t>
      </w:r>
      <w:r w:rsidR="00B9108F" w:rsidRPr="007D4E3A">
        <w:rPr>
          <w:rFonts w:ascii="Arial" w:eastAsia="Calibri" w:hAnsi="Arial" w:cs="Arial"/>
          <w:sz w:val="24"/>
        </w:rPr>
        <w:t xml:space="preserve">capaian kinerja khususnya </w:t>
      </w:r>
      <w:proofErr w:type="spellStart"/>
      <w:r w:rsidR="007D4E3A">
        <w:rPr>
          <w:rFonts w:ascii="Arial" w:hAnsi="Arial" w:cs="Arial"/>
          <w:sz w:val="24"/>
          <w:lang w:val="en-US"/>
        </w:rPr>
        <w:t>Bidang</w:t>
      </w:r>
      <w:proofErr w:type="spellEnd"/>
      <w:r w:rsidR="007D4E3A" w:rsidRPr="007D4E3A">
        <w:rPr>
          <w:rFonts w:ascii="Arial" w:hAnsi="Arial" w:cs="Arial"/>
          <w:sz w:val="24"/>
        </w:rPr>
        <w:t xml:space="preserve"> Pemberdayaan Potensi Desa</w:t>
      </w:r>
      <w:r w:rsidR="00B9108F" w:rsidRPr="007D4E3A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7D4E3A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7D4E3A">
        <w:rPr>
          <w:rFonts w:ascii="Arial" w:eastAsia="Calibri" w:hAnsi="Arial" w:cs="Arial"/>
          <w:sz w:val="24"/>
        </w:rPr>
        <w:t xml:space="preserve"> dan menjadi bahan</w:t>
      </w:r>
      <w:r w:rsidRPr="007D4E3A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7D4E3A">
        <w:rPr>
          <w:rFonts w:ascii="Arial" w:eastAsia="Calibri" w:hAnsi="Arial" w:cs="Arial"/>
          <w:color w:val="000000"/>
          <w:sz w:val="24"/>
        </w:rPr>
        <w:t>bagi peningkatan kinerja di tahun mendatang. Terima Kasih.</w:t>
      </w:r>
    </w:p>
    <w:p w:rsidR="0085062A" w:rsidRPr="007D4E3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7D4E3A" w:rsidTr="00334EE5">
        <w:trPr>
          <w:jc w:val="center"/>
        </w:trPr>
        <w:tc>
          <w:tcPr>
            <w:tcW w:w="4789" w:type="dxa"/>
          </w:tcPr>
          <w:p w:rsidR="00334EE5" w:rsidRPr="007D4E3A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7D4E3A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7D4E3A">
              <w:rPr>
                <w:rFonts w:ascii="Arial" w:hAnsi="Arial" w:cs="Arial"/>
                <w:sz w:val="24"/>
              </w:rPr>
              <w:t>Mengetahui</w:t>
            </w:r>
          </w:p>
          <w:p w:rsidR="00334EE5" w:rsidRPr="007D4E3A" w:rsidRDefault="001328FD" w:rsidP="00CC0E6D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lang w:val="en-US"/>
              </w:rPr>
              <w:t>Kepala</w:t>
            </w:r>
            <w:proofErr w:type="spellEnd"/>
            <w:r w:rsidR="00EA7B0E" w:rsidRPr="007D4E3A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EA7B0E" w:rsidRPr="007D4E3A">
              <w:rPr>
                <w:rFonts w:ascii="Arial" w:hAnsi="Arial" w:cs="Arial"/>
                <w:sz w:val="24"/>
                <w:lang w:val="en-US"/>
              </w:rPr>
              <w:t>Dinas</w:t>
            </w:r>
            <w:proofErr w:type="spellEnd"/>
            <w:r w:rsidR="00EA7B0E" w:rsidRPr="007D4E3A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EA7B0E" w:rsidRPr="007D4E3A">
              <w:rPr>
                <w:rFonts w:ascii="Arial" w:hAnsi="Arial" w:cs="Arial"/>
                <w:sz w:val="24"/>
                <w:lang w:val="en-US"/>
              </w:rPr>
              <w:t>Pemberdayaan</w:t>
            </w:r>
            <w:proofErr w:type="spellEnd"/>
            <w:r w:rsidR="00EA7B0E" w:rsidRPr="007D4E3A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EA7B0E" w:rsidRPr="007D4E3A">
              <w:rPr>
                <w:rFonts w:ascii="Arial" w:hAnsi="Arial" w:cs="Arial"/>
                <w:sz w:val="24"/>
                <w:lang w:val="en-US"/>
              </w:rPr>
              <w:t>Masyarakat</w:t>
            </w:r>
            <w:proofErr w:type="spellEnd"/>
            <w:r w:rsidR="00EA7B0E" w:rsidRPr="007D4E3A"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  <w:p w:rsidR="00334EE5" w:rsidRPr="007D4E3A" w:rsidRDefault="001328FD" w:rsidP="0047211E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  <w:lang w:val="en-US"/>
              </w:rPr>
              <w:t>d</w:t>
            </w:r>
            <w:r w:rsidR="00EA7B0E" w:rsidRPr="007D4E3A">
              <w:rPr>
                <w:rFonts w:ascii="Arial" w:hAnsi="Arial" w:cs="Arial"/>
                <w:sz w:val="24"/>
                <w:lang w:val="en-US"/>
              </w:rPr>
              <w:t>an</w:t>
            </w:r>
            <w:proofErr w:type="spellEnd"/>
            <w:r w:rsidR="00EA7B0E" w:rsidRPr="007D4E3A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EA7B0E" w:rsidRPr="007D4E3A">
              <w:rPr>
                <w:rFonts w:ascii="Arial" w:hAnsi="Arial" w:cs="Arial"/>
                <w:sz w:val="24"/>
                <w:lang w:val="en-US"/>
              </w:rPr>
              <w:t>Desa</w:t>
            </w:r>
            <w:proofErr w:type="spellEnd"/>
            <w:r w:rsidR="00EA7B0E" w:rsidRPr="007D4E3A">
              <w:rPr>
                <w:rFonts w:ascii="Arial" w:hAnsi="Arial" w:cs="Arial"/>
                <w:sz w:val="24"/>
                <w:lang w:val="en-US"/>
              </w:rPr>
              <w:t xml:space="preserve"> </w:t>
            </w:r>
            <w:r w:rsidR="00334EE5" w:rsidRPr="007D4E3A">
              <w:rPr>
                <w:rFonts w:ascii="Arial" w:hAnsi="Arial" w:cs="Arial"/>
                <w:sz w:val="24"/>
              </w:rPr>
              <w:t>Kabupaten Malang</w:t>
            </w:r>
          </w:p>
          <w:p w:rsidR="00334EE5" w:rsidRPr="007D4E3A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7D4E3A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7D4E3A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1328FD" w:rsidRPr="007D4E3A" w:rsidRDefault="001328FD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1328FD" w:rsidRPr="001328FD" w:rsidRDefault="001328FD" w:rsidP="001328FD">
            <w:pPr>
              <w:jc w:val="center"/>
              <w:rPr>
                <w:rFonts w:ascii="Arial" w:eastAsia="MS Mincho" w:hAnsi="Arial" w:cs="Arial"/>
                <w:sz w:val="24"/>
                <w:szCs w:val="24"/>
                <w:u w:val="single"/>
              </w:rPr>
            </w:pPr>
            <w:r w:rsidRPr="001328FD">
              <w:rPr>
                <w:rFonts w:ascii="Arial" w:hAnsi="Arial" w:cs="Arial"/>
                <w:b/>
                <w:sz w:val="24"/>
                <w:szCs w:val="24"/>
                <w:u w:val="single"/>
              </w:rPr>
              <w:t>Drs. SUWADJI, S.IP., M.Si</w:t>
            </w:r>
          </w:p>
          <w:p w:rsidR="001328FD" w:rsidRPr="001328FD" w:rsidRDefault="001328FD" w:rsidP="001328FD">
            <w:pPr>
              <w:jc w:val="center"/>
              <w:rPr>
                <w:rFonts w:ascii="Arial" w:eastAsia="MS Mincho" w:hAnsi="Arial" w:cs="Arial"/>
                <w:sz w:val="24"/>
                <w:szCs w:val="24"/>
              </w:rPr>
            </w:pPr>
            <w:r w:rsidRPr="001328FD">
              <w:rPr>
                <w:rFonts w:ascii="Arial" w:eastAsia="MS Mincho" w:hAnsi="Arial" w:cs="Arial"/>
                <w:sz w:val="24"/>
                <w:szCs w:val="24"/>
              </w:rPr>
              <w:t xml:space="preserve">Pembina </w:t>
            </w:r>
            <w:proofErr w:type="spellStart"/>
            <w:r w:rsidR="00451B3A">
              <w:rPr>
                <w:rFonts w:ascii="Arial" w:eastAsia="MS Mincho" w:hAnsi="Arial" w:cs="Arial"/>
                <w:sz w:val="24"/>
                <w:szCs w:val="24"/>
                <w:lang w:val="en-US"/>
              </w:rPr>
              <w:t>Utama</w:t>
            </w:r>
            <w:proofErr w:type="spellEnd"/>
            <w:r w:rsidR="00451B3A">
              <w:rPr>
                <w:rFonts w:ascii="Arial" w:eastAsia="MS Mincho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1B3A">
              <w:rPr>
                <w:rFonts w:ascii="Arial" w:eastAsia="MS Mincho" w:hAnsi="Arial" w:cs="Arial"/>
                <w:sz w:val="24"/>
                <w:szCs w:val="24"/>
                <w:lang w:val="en-US"/>
              </w:rPr>
              <w:t>Muda</w:t>
            </w:r>
            <w:proofErr w:type="spellEnd"/>
          </w:p>
          <w:p w:rsidR="001328FD" w:rsidRPr="001328FD" w:rsidRDefault="001328FD" w:rsidP="001328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8FD">
              <w:rPr>
                <w:rFonts w:ascii="Arial" w:eastAsia="MS Mincho" w:hAnsi="Arial" w:cs="Arial"/>
                <w:sz w:val="24"/>
                <w:szCs w:val="24"/>
              </w:rPr>
              <w:t xml:space="preserve">  NIP. </w:t>
            </w:r>
            <w:r w:rsidRPr="001328FD">
              <w:rPr>
                <w:rFonts w:ascii="Arial" w:hAnsi="Arial" w:cs="Arial"/>
                <w:sz w:val="24"/>
                <w:szCs w:val="24"/>
                <w:lang w:val="sv-SE"/>
              </w:rPr>
              <w:t>19660330 198602 1 004</w:t>
            </w:r>
          </w:p>
          <w:p w:rsidR="00334EE5" w:rsidRPr="007D4E3A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334EE5" w:rsidRPr="00564544" w:rsidRDefault="003C079B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="00334EE5" w:rsidRPr="007D4E3A">
              <w:rPr>
                <w:rFonts w:ascii="Arial" w:hAnsi="Arial" w:cs="Arial"/>
                <w:sz w:val="24"/>
              </w:rPr>
              <w:t xml:space="preserve">,     </w:t>
            </w:r>
            <w:r w:rsidR="001328FD">
              <w:rPr>
                <w:rFonts w:ascii="Arial" w:hAnsi="Arial" w:cs="Arial"/>
                <w:sz w:val="24"/>
                <w:lang w:val="en-US"/>
              </w:rPr>
              <w:t xml:space="preserve">  </w:t>
            </w:r>
            <w:proofErr w:type="spellStart"/>
            <w:r w:rsidR="00084231">
              <w:rPr>
                <w:rFonts w:ascii="Arial" w:hAnsi="Arial" w:cs="Arial"/>
                <w:sz w:val="24"/>
                <w:lang w:val="en-US"/>
              </w:rPr>
              <w:t>Januari</w:t>
            </w:r>
            <w:proofErr w:type="spellEnd"/>
            <w:r w:rsidR="00084231">
              <w:rPr>
                <w:rFonts w:ascii="Arial" w:hAnsi="Arial" w:cs="Arial"/>
                <w:sz w:val="24"/>
                <w:lang w:val="en-US"/>
              </w:rPr>
              <w:t xml:space="preserve"> 2020</w:t>
            </w:r>
          </w:p>
          <w:p w:rsidR="00334EE5" w:rsidRPr="007D4E3A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1328FD" w:rsidRDefault="00141B3C" w:rsidP="00141B3C">
            <w:pPr>
              <w:jc w:val="center"/>
              <w:rPr>
                <w:rFonts w:ascii="Arial" w:hAnsi="Arial" w:cs="Arial"/>
                <w:sz w:val="24"/>
              </w:rPr>
            </w:pPr>
            <w:r w:rsidRPr="007D4E3A">
              <w:rPr>
                <w:rFonts w:ascii="Arial" w:hAnsi="Arial" w:cs="Arial"/>
                <w:sz w:val="24"/>
              </w:rPr>
              <w:t>K</w:t>
            </w:r>
            <w:proofErr w:type="spellStart"/>
            <w:r w:rsidR="001328FD">
              <w:rPr>
                <w:rFonts w:ascii="Arial" w:hAnsi="Arial" w:cs="Arial"/>
                <w:sz w:val="24"/>
                <w:lang w:val="en-US"/>
              </w:rPr>
              <w:t>epala</w:t>
            </w:r>
            <w:proofErr w:type="spellEnd"/>
            <w:r w:rsidR="001328FD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1328FD">
              <w:rPr>
                <w:rFonts w:ascii="Arial" w:hAnsi="Arial" w:cs="Arial"/>
                <w:sz w:val="24"/>
                <w:lang w:val="en-US"/>
              </w:rPr>
              <w:t>Bidang</w:t>
            </w:r>
            <w:proofErr w:type="spellEnd"/>
            <w:r w:rsidRPr="007D4E3A">
              <w:rPr>
                <w:rFonts w:ascii="Arial" w:hAnsi="Arial" w:cs="Arial"/>
                <w:sz w:val="24"/>
              </w:rPr>
              <w:t xml:space="preserve"> Pemberdayaan </w:t>
            </w:r>
          </w:p>
          <w:p w:rsidR="00141B3C" w:rsidRPr="007D4E3A" w:rsidRDefault="00141B3C" w:rsidP="00141B3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7D4E3A">
              <w:rPr>
                <w:rFonts w:ascii="Arial" w:hAnsi="Arial" w:cs="Arial"/>
                <w:sz w:val="24"/>
              </w:rPr>
              <w:t xml:space="preserve">Potensi Desa </w:t>
            </w:r>
          </w:p>
          <w:p w:rsidR="00141B3C" w:rsidRPr="007D4E3A" w:rsidRDefault="00141B3C" w:rsidP="00141B3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141B3C" w:rsidRPr="007D4E3A" w:rsidRDefault="00141B3C" w:rsidP="00141B3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141B3C" w:rsidRPr="007D4E3A" w:rsidRDefault="00141B3C" w:rsidP="00141B3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141B3C" w:rsidRPr="007D4E3A" w:rsidRDefault="00141B3C" w:rsidP="00141B3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141B3C" w:rsidRPr="007D4E3A" w:rsidRDefault="00141B3C" w:rsidP="00141B3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141B3C" w:rsidRPr="007D4E3A" w:rsidRDefault="00141B3C" w:rsidP="00141B3C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7D4E3A">
              <w:rPr>
                <w:rFonts w:ascii="Arial" w:hAnsi="Arial" w:cs="Arial"/>
                <w:b/>
                <w:sz w:val="24"/>
                <w:u w:val="single"/>
              </w:rPr>
              <w:t>Drs. MOHAMMAD QODRI,</w:t>
            </w:r>
            <w:r w:rsidR="003D41EE">
              <w:rPr>
                <w:rFonts w:ascii="Arial" w:hAnsi="Arial" w:cs="Arial"/>
                <w:b/>
                <w:sz w:val="24"/>
                <w:u w:val="single"/>
                <w:lang w:val="en-US"/>
              </w:rPr>
              <w:t xml:space="preserve"> </w:t>
            </w:r>
            <w:r w:rsidRPr="007D4E3A">
              <w:rPr>
                <w:rFonts w:ascii="Arial" w:hAnsi="Arial" w:cs="Arial"/>
                <w:b/>
                <w:sz w:val="24"/>
                <w:u w:val="single"/>
              </w:rPr>
              <w:t>MPSA</w:t>
            </w:r>
          </w:p>
          <w:p w:rsidR="00141B3C" w:rsidRPr="007D4E3A" w:rsidRDefault="00141B3C" w:rsidP="00141B3C">
            <w:pPr>
              <w:jc w:val="center"/>
              <w:rPr>
                <w:rFonts w:ascii="Arial" w:hAnsi="Arial" w:cs="Arial"/>
                <w:sz w:val="24"/>
              </w:rPr>
            </w:pPr>
            <w:r w:rsidRPr="007D4E3A">
              <w:rPr>
                <w:rFonts w:ascii="Arial" w:hAnsi="Arial" w:cs="Arial"/>
                <w:sz w:val="24"/>
              </w:rPr>
              <w:t xml:space="preserve">Pembina </w:t>
            </w:r>
          </w:p>
          <w:p w:rsidR="00141B3C" w:rsidRPr="007D4E3A" w:rsidRDefault="00141B3C" w:rsidP="00141B3C">
            <w:pPr>
              <w:jc w:val="center"/>
              <w:rPr>
                <w:rFonts w:ascii="Arial" w:hAnsi="Arial" w:cs="Arial"/>
                <w:sz w:val="24"/>
              </w:rPr>
            </w:pPr>
            <w:r w:rsidRPr="007D4E3A">
              <w:rPr>
                <w:rFonts w:ascii="Arial" w:hAnsi="Arial" w:cs="Arial"/>
                <w:sz w:val="24"/>
              </w:rPr>
              <w:t>NIP. 19630523 198803 1 006</w:t>
            </w:r>
          </w:p>
          <w:p w:rsidR="00334EE5" w:rsidRPr="007D4E3A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85062A" w:rsidRPr="00084231" w:rsidRDefault="0085062A">
      <w:pPr>
        <w:rPr>
          <w:rFonts w:ascii="Arial" w:hAnsi="Arial" w:cs="Arial"/>
          <w:bCs/>
          <w:lang w:val="en-US"/>
        </w:rPr>
      </w:pPr>
    </w:p>
    <w:sectPr w:rsidR="0085062A" w:rsidRPr="00084231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248057B"/>
    <w:multiLevelType w:val="hybridMultilevel"/>
    <w:tmpl w:val="EF9CD770"/>
    <w:lvl w:ilvl="0" w:tplc="A56CC9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FA5C9F"/>
    <w:multiLevelType w:val="hybridMultilevel"/>
    <w:tmpl w:val="F9F6200E"/>
    <w:lvl w:ilvl="0" w:tplc="CB6C76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936598"/>
    <w:multiLevelType w:val="hybridMultilevel"/>
    <w:tmpl w:val="546E5CD4"/>
    <w:lvl w:ilvl="0" w:tplc="1D0CB0A2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6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9B343C"/>
    <w:multiLevelType w:val="hybridMultilevel"/>
    <w:tmpl w:val="AD2874A8"/>
    <w:lvl w:ilvl="0" w:tplc="BD0866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17705F"/>
    <w:multiLevelType w:val="hybridMultilevel"/>
    <w:tmpl w:val="71FAFDF0"/>
    <w:lvl w:ilvl="0" w:tplc="456809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1"/>
  </w:num>
  <w:num w:numId="5">
    <w:abstractNumId w:val="5"/>
  </w:num>
  <w:num w:numId="6">
    <w:abstractNumId w:val="17"/>
  </w:num>
  <w:num w:numId="7">
    <w:abstractNumId w:val="27"/>
  </w:num>
  <w:num w:numId="8">
    <w:abstractNumId w:val="1"/>
  </w:num>
  <w:num w:numId="9">
    <w:abstractNumId w:val="23"/>
  </w:num>
  <w:num w:numId="10">
    <w:abstractNumId w:val="2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0"/>
  </w:num>
  <w:num w:numId="16">
    <w:abstractNumId w:val="31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32"/>
  </w:num>
  <w:num w:numId="22">
    <w:abstractNumId w:val="18"/>
  </w:num>
  <w:num w:numId="23">
    <w:abstractNumId w:val="4"/>
  </w:num>
  <w:num w:numId="24">
    <w:abstractNumId w:val="12"/>
  </w:num>
  <w:num w:numId="25">
    <w:abstractNumId w:val="11"/>
  </w:num>
  <w:num w:numId="26">
    <w:abstractNumId w:val="2"/>
  </w:num>
  <w:num w:numId="27">
    <w:abstractNumId w:val="29"/>
  </w:num>
  <w:num w:numId="28">
    <w:abstractNumId w:val="28"/>
  </w:num>
  <w:num w:numId="29">
    <w:abstractNumId w:val="24"/>
  </w:num>
  <w:num w:numId="30">
    <w:abstractNumId w:val="16"/>
  </w:num>
  <w:num w:numId="31">
    <w:abstractNumId w:val="22"/>
  </w:num>
  <w:num w:numId="32">
    <w:abstractNumId w:val="15"/>
  </w:num>
  <w:num w:numId="33">
    <w:abstractNumId w:val="26"/>
  </w:num>
  <w:num w:numId="34">
    <w:abstractNumId w:val="30"/>
  </w:num>
  <w:num w:numId="35">
    <w:abstractNumId w:val="13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55E46"/>
    <w:rsid w:val="00084231"/>
    <w:rsid w:val="000A1C47"/>
    <w:rsid w:val="000B3BC7"/>
    <w:rsid w:val="001328FD"/>
    <w:rsid w:val="00141B3C"/>
    <w:rsid w:val="001522FB"/>
    <w:rsid w:val="0016134E"/>
    <w:rsid w:val="00195002"/>
    <w:rsid w:val="001A27E9"/>
    <w:rsid w:val="001B35D5"/>
    <w:rsid w:val="001B6DD6"/>
    <w:rsid w:val="002260D9"/>
    <w:rsid w:val="002C5FE9"/>
    <w:rsid w:val="002F3F86"/>
    <w:rsid w:val="0031152C"/>
    <w:rsid w:val="00316D50"/>
    <w:rsid w:val="0033075C"/>
    <w:rsid w:val="00330D34"/>
    <w:rsid w:val="00334EE5"/>
    <w:rsid w:val="003357B2"/>
    <w:rsid w:val="00343F86"/>
    <w:rsid w:val="003555E9"/>
    <w:rsid w:val="003C079B"/>
    <w:rsid w:val="003D41EE"/>
    <w:rsid w:val="003F54C8"/>
    <w:rsid w:val="004226C4"/>
    <w:rsid w:val="0042285A"/>
    <w:rsid w:val="00441BB9"/>
    <w:rsid w:val="00451B3A"/>
    <w:rsid w:val="0047211E"/>
    <w:rsid w:val="004E7284"/>
    <w:rsid w:val="004F027F"/>
    <w:rsid w:val="004F1148"/>
    <w:rsid w:val="004F68AE"/>
    <w:rsid w:val="004F6BE6"/>
    <w:rsid w:val="005623C1"/>
    <w:rsid w:val="00564544"/>
    <w:rsid w:val="005A5DBE"/>
    <w:rsid w:val="005B3ED2"/>
    <w:rsid w:val="005C1881"/>
    <w:rsid w:val="005C2EDD"/>
    <w:rsid w:val="005D344A"/>
    <w:rsid w:val="00637DE9"/>
    <w:rsid w:val="00667274"/>
    <w:rsid w:val="00703133"/>
    <w:rsid w:val="007059DF"/>
    <w:rsid w:val="00750411"/>
    <w:rsid w:val="00785A1E"/>
    <w:rsid w:val="007D4E3A"/>
    <w:rsid w:val="0085062A"/>
    <w:rsid w:val="008801CF"/>
    <w:rsid w:val="00893E81"/>
    <w:rsid w:val="008A708A"/>
    <w:rsid w:val="008E191E"/>
    <w:rsid w:val="00931AE7"/>
    <w:rsid w:val="009705BC"/>
    <w:rsid w:val="00987106"/>
    <w:rsid w:val="009D0F72"/>
    <w:rsid w:val="009D5F6E"/>
    <w:rsid w:val="009D7B5D"/>
    <w:rsid w:val="00A753A4"/>
    <w:rsid w:val="00AA5109"/>
    <w:rsid w:val="00AC74FD"/>
    <w:rsid w:val="00B02C40"/>
    <w:rsid w:val="00B37E8A"/>
    <w:rsid w:val="00B7368D"/>
    <w:rsid w:val="00B9108F"/>
    <w:rsid w:val="00B97695"/>
    <w:rsid w:val="00BC39BD"/>
    <w:rsid w:val="00BD462A"/>
    <w:rsid w:val="00BE509B"/>
    <w:rsid w:val="00C70AC6"/>
    <w:rsid w:val="00C72CE9"/>
    <w:rsid w:val="00C92CB4"/>
    <w:rsid w:val="00CA35B4"/>
    <w:rsid w:val="00CB2FAF"/>
    <w:rsid w:val="00CC0E6D"/>
    <w:rsid w:val="00D21A23"/>
    <w:rsid w:val="00D510C1"/>
    <w:rsid w:val="00D51C8A"/>
    <w:rsid w:val="00D54A4A"/>
    <w:rsid w:val="00D57110"/>
    <w:rsid w:val="00D77ADC"/>
    <w:rsid w:val="00E1014E"/>
    <w:rsid w:val="00EA7B0E"/>
    <w:rsid w:val="00EB421E"/>
    <w:rsid w:val="00EB750B"/>
    <w:rsid w:val="00ED36EC"/>
    <w:rsid w:val="00EF5F9D"/>
    <w:rsid w:val="00F2797E"/>
    <w:rsid w:val="00F577D4"/>
    <w:rsid w:val="00F72681"/>
    <w:rsid w:val="00F84C43"/>
    <w:rsid w:val="00F8540F"/>
    <w:rsid w:val="00F955B0"/>
    <w:rsid w:val="00FA3D70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  <w:style w:type="paragraph" w:styleId="BodyText2">
    <w:name w:val="Body Text 2"/>
    <w:basedOn w:val="Normal"/>
    <w:link w:val="BodyText2Char"/>
    <w:rsid w:val="00D54A4A"/>
    <w:pPr>
      <w:spacing w:after="0" w:line="312" w:lineRule="auto"/>
      <w:jc w:val="both"/>
    </w:pPr>
    <w:rPr>
      <w:rFonts w:ascii="Arial" w:eastAsia="Times New Roman" w:hAnsi="Arial" w:cs="Times New Roman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54A4A"/>
    <w:rPr>
      <w:rFonts w:ascii="Arial" w:eastAsia="Times New Roman" w:hAnsi="Arial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3201E-D218-4564-AF43-C41A35C4F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Samsung</cp:lastModifiedBy>
  <cp:revision>58</cp:revision>
  <cp:lastPrinted>2018-01-10T01:21:00Z</cp:lastPrinted>
  <dcterms:created xsi:type="dcterms:W3CDTF">2018-01-09T02:44:00Z</dcterms:created>
  <dcterms:modified xsi:type="dcterms:W3CDTF">2020-03-30T04:12:00Z</dcterms:modified>
</cp:coreProperties>
</file>