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 xml:space="preserve">TAHUN </w:t>
      </w:r>
      <w:r w:rsidR="00BE7CCC">
        <w:rPr>
          <w:rFonts w:ascii="Arial" w:hAnsi="Arial" w:cs="Arial"/>
          <w:b/>
          <w:bCs/>
          <w:sz w:val="28"/>
          <w:szCs w:val="28"/>
        </w:rPr>
        <w:t>2019</w:t>
      </w:r>
    </w:p>
    <w:p w:rsidR="00D77ADC" w:rsidRPr="00217AD9" w:rsidRDefault="006C1AEF" w:rsidP="008801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17AD9">
        <w:rPr>
          <w:rFonts w:ascii="Arial" w:hAnsi="Arial" w:cs="Arial"/>
          <w:sz w:val="24"/>
          <w:szCs w:val="24"/>
        </w:rPr>
        <w:t xml:space="preserve">SEKSI </w:t>
      </w:r>
      <w:r w:rsidR="008E2A62" w:rsidRPr="00217AD9">
        <w:rPr>
          <w:rFonts w:ascii="Arial" w:hAnsi="Arial" w:cs="Arial"/>
          <w:sz w:val="24"/>
          <w:szCs w:val="24"/>
        </w:rPr>
        <w:t>PENATAUSAHAAN KEUANGAN DESA</w:t>
      </w:r>
    </w:p>
    <w:p w:rsidR="00785A1E" w:rsidRPr="00217AD9" w:rsidRDefault="00785A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217AD9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17AD9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217AD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217AD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217AD9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217AD9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217AD9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217AD9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17AD9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217AD9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217AD9" w:rsidRDefault="00BE509B" w:rsidP="008801CF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17AD9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217AD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217AD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217AD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217AD9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217AD9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217AD9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217AD9">
        <w:rPr>
          <w:rFonts w:ascii="Arial" w:hAnsi="Arial" w:cs="Arial"/>
          <w:bCs/>
          <w:sz w:val="24"/>
          <w:szCs w:val="24"/>
        </w:rPr>
        <w:t>m</w:t>
      </w:r>
      <w:r w:rsidRPr="00217AD9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217AD9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217AD9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217AD9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217AD9" w:rsidRDefault="00BE509B" w:rsidP="008801CF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217AD9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217AD9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217AD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217AD9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217AD9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217AD9" w:rsidRDefault="008801CF" w:rsidP="0047211E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217AD9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217AD9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217AD9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217AD9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217AD9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217AD9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217AD9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217AD9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217AD9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217AD9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Pr="00217AD9" w:rsidRDefault="008E2A62" w:rsidP="00F2797E">
      <w:pPr>
        <w:pStyle w:val="ListParagraph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217AD9">
        <w:rPr>
          <w:rFonts w:ascii="Arial" w:hAnsi="Arial" w:cs="Arial"/>
          <w:sz w:val="24"/>
          <w:szCs w:val="24"/>
        </w:rPr>
        <w:t>Seksi</w:t>
      </w:r>
      <w:proofErr w:type="spellEnd"/>
      <w:r w:rsidRPr="00217A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sz w:val="24"/>
          <w:szCs w:val="24"/>
        </w:rPr>
        <w:t>Penatausahaan</w:t>
      </w:r>
      <w:proofErr w:type="spellEnd"/>
      <w:r w:rsidRPr="00217A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sz w:val="24"/>
          <w:szCs w:val="24"/>
        </w:rPr>
        <w:t>Keuangan</w:t>
      </w:r>
      <w:proofErr w:type="spellEnd"/>
      <w:r w:rsidRPr="00217A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sz w:val="24"/>
          <w:szCs w:val="24"/>
        </w:rPr>
        <w:t>Desa</w:t>
      </w:r>
      <w:proofErr w:type="spellEnd"/>
      <w:r w:rsidRPr="00217AD9">
        <w:rPr>
          <w:rFonts w:ascii="Arial" w:hAnsi="Arial" w:cs="Arial"/>
          <w:sz w:val="24"/>
          <w:szCs w:val="24"/>
        </w:rPr>
        <w:t xml:space="preserve"> </w:t>
      </w:r>
      <w:r w:rsidR="00CB2FAF" w:rsidRPr="00217AD9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217AD9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217AD9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217AD9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217AD9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217AD9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217AD9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217AD9">
        <w:rPr>
          <w:rFonts w:ascii="Arial" w:hAnsi="Arial" w:cs="Arial"/>
          <w:color w:val="000000"/>
          <w:sz w:val="24"/>
          <w:szCs w:val="24"/>
        </w:rPr>
        <w:t>i t</w:t>
      </w:r>
      <w:r w:rsidR="00CB2FAF" w:rsidRPr="00217AD9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217AD9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217AD9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217AD9">
        <w:rPr>
          <w:rFonts w:ascii="Arial" w:hAnsi="Arial" w:cs="Arial"/>
          <w:color w:val="000000"/>
          <w:sz w:val="24"/>
          <w:szCs w:val="24"/>
        </w:rPr>
        <w:t>s:</w:t>
      </w:r>
    </w:p>
    <w:p w:rsidR="008E2A62" w:rsidRPr="00217AD9" w:rsidRDefault="008E2A62" w:rsidP="00F5583B">
      <w:pPr>
        <w:pStyle w:val="ListParagraph"/>
        <w:numPr>
          <w:ilvl w:val="0"/>
          <w:numId w:val="33"/>
        </w:numPr>
        <w:shd w:val="clear" w:color="auto" w:fill="FFFFFF"/>
        <w:tabs>
          <w:tab w:val="clear" w:pos="72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17AD9">
        <w:rPr>
          <w:rFonts w:ascii="Arial" w:hAnsi="Arial" w:cs="Arial"/>
          <w:sz w:val="24"/>
          <w:szCs w:val="24"/>
        </w:rPr>
        <w:t>Menyusun Program Kerja dan Rencana Aksi Seksi Penatausahaan Keuangan Desa;</w:t>
      </w:r>
    </w:p>
    <w:p w:rsidR="008E2A62" w:rsidRPr="00217AD9" w:rsidRDefault="008E2A62" w:rsidP="00F5583B">
      <w:pPr>
        <w:pStyle w:val="ListParagraph"/>
        <w:numPr>
          <w:ilvl w:val="0"/>
          <w:numId w:val="33"/>
        </w:numPr>
        <w:shd w:val="clear" w:color="auto" w:fill="FFFFFF"/>
        <w:tabs>
          <w:tab w:val="clear" w:pos="72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17AD9">
        <w:rPr>
          <w:rFonts w:ascii="Arial" w:hAnsi="Arial" w:cs="Arial"/>
          <w:sz w:val="24"/>
          <w:szCs w:val="24"/>
        </w:rPr>
        <w:t>Melaksanakan identifikasi, inventarisasi potensi dan permasalahan Penatausahaan Keuangan Desa;</w:t>
      </w:r>
    </w:p>
    <w:p w:rsidR="008E2A62" w:rsidRPr="00217AD9" w:rsidRDefault="008E2A62" w:rsidP="00F5583B">
      <w:pPr>
        <w:pStyle w:val="ListParagraph"/>
        <w:numPr>
          <w:ilvl w:val="0"/>
          <w:numId w:val="33"/>
        </w:numPr>
        <w:shd w:val="clear" w:color="auto" w:fill="FFFFFF"/>
        <w:tabs>
          <w:tab w:val="clear" w:pos="72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17AD9">
        <w:rPr>
          <w:rFonts w:ascii="Arial" w:hAnsi="Arial" w:cs="Arial"/>
          <w:sz w:val="24"/>
          <w:szCs w:val="24"/>
        </w:rPr>
        <w:t>Menyusun Pedoman Umum dan Teknis tentang Penatausahaan Keuangan Desa;</w:t>
      </w:r>
    </w:p>
    <w:p w:rsidR="008E2A62" w:rsidRPr="00217AD9" w:rsidRDefault="008E2A62" w:rsidP="00F5583B">
      <w:pPr>
        <w:pStyle w:val="ListParagraph"/>
        <w:numPr>
          <w:ilvl w:val="0"/>
          <w:numId w:val="33"/>
        </w:numPr>
        <w:shd w:val="clear" w:color="auto" w:fill="FFFFFF"/>
        <w:tabs>
          <w:tab w:val="clear" w:pos="72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17AD9">
        <w:rPr>
          <w:rFonts w:ascii="Arial" w:hAnsi="Arial" w:cs="Arial"/>
          <w:sz w:val="24"/>
          <w:szCs w:val="24"/>
        </w:rPr>
        <w:t>Melaksanakan pembinaan, sosialisasi kebijakan di bidang Penatausahaan Keuangan Desa;</w:t>
      </w:r>
    </w:p>
    <w:p w:rsidR="008E2A62" w:rsidRPr="00217AD9" w:rsidRDefault="008E2A62" w:rsidP="00F5583B">
      <w:pPr>
        <w:pStyle w:val="ListParagraph"/>
        <w:numPr>
          <w:ilvl w:val="0"/>
          <w:numId w:val="33"/>
        </w:numPr>
        <w:shd w:val="clear" w:color="auto" w:fill="FFFFFF"/>
        <w:tabs>
          <w:tab w:val="clear" w:pos="72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17AD9">
        <w:rPr>
          <w:rFonts w:ascii="Arial" w:hAnsi="Arial" w:cs="Arial"/>
          <w:sz w:val="24"/>
          <w:szCs w:val="24"/>
        </w:rPr>
        <w:t>Melaksanakan fasilitasi pelatihan/bimtek di bidang Penatausahaan Keuangan Desa;</w:t>
      </w:r>
    </w:p>
    <w:p w:rsidR="008E2A62" w:rsidRPr="00217AD9" w:rsidRDefault="008E2A62" w:rsidP="00F5583B">
      <w:pPr>
        <w:pStyle w:val="ListParagraph"/>
        <w:numPr>
          <w:ilvl w:val="0"/>
          <w:numId w:val="33"/>
        </w:numPr>
        <w:shd w:val="clear" w:color="auto" w:fill="FFFFFF"/>
        <w:tabs>
          <w:tab w:val="clear" w:pos="72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17AD9">
        <w:rPr>
          <w:rFonts w:ascii="Arial" w:hAnsi="Arial" w:cs="Arial"/>
          <w:sz w:val="24"/>
          <w:szCs w:val="24"/>
        </w:rPr>
        <w:t>Melaksanakan monitoring dan evaluasi kegiatan Penatausahaan Keuangan Desa; dan</w:t>
      </w:r>
    </w:p>
    <w:p w:rsidR="008E2A62" w:rsidRPr="00217AD9" w:rsidRDefault="008E2A62" w:rsidP="00F5583B">
      <w:pPr>
        <w:pStyle w:val="ListParagraph"/>
        <w:numPr>
          <w:ilvl w:val="0"/>
          <w:numId w:val="33"/>
        </w:numPr>
        <w:shd w:val="clear" w:color="auto" w:fill="FFFFFF"/>
        <w:tabs>
          <w:tab w:val="clear" w:pos="72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217AD9">
        <w:rPr>
          <w:rFonts w:ascii="Arial" w:hAnsi="Arial" w:cs="Arial"/>
          <w:sz w:val="24"/>
          <w:szCs w:val="24"/>
        </w:rPr>
        <w:t>melaksanakan tugas lain yang diberikan oleh Kepala Bidang Pemerintahan Desasesuai dengan bidang tugasnya.</w:t>
      </w:r>
    </w:p>
    <w:p w:rsidR="00F84C43" w:rsidRPr="00217AD9" w:rsidRDefault="00F84C43" w:rsidP="00F5583B">
      <w:pPr>
        <w:spacing w:after="0" w:line="288" w:lineRule="auto"/>
        <w:ind w:left="1134" w:hanging="425"/>
        <w:jc w:val="both"/>
        <w:rPr>
          <w:rFonts w:ascii="Arial" w:hAnsi="Arial" w:cs="Arial"/>
          <w:sz w:val="24"/>
          <w:szCs w:val="24"/>
        </w:rPr>
      </w:pPr>
    </w:p>
    <w:p w:rsidR="008E2A62" w:rsidRPr="00217AD9" w:rsidRDefault="008E2A62" w:rsidP="00684D9D">
      <w:pPr>
        <w:spacing w:after="5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</w:p>
    <w:p w:rsidR="004F1148" w:rsidRPr="00217AD9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217AD9">
        <w:rPr>
          <w:rFonts w:ascii="Arial" w:hAnsi="Arial" w:cs="Arial"/>
          <w:bCs/>
          <w:sz w:val="24"/>
          <w:szCs w:val="24"/>
        </w:rPr>
        <w:lastRenderedPageBreak/>
        <w:t>Perencanaan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217AD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217AD9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217AD9">
        <w:rPr>
          <w:rFonts w:ascii="Arial" w:hAnsi="Arial" w:cs="Arial"/>
          <w:bCs/>
          <w:sz w:val="24"/>
          <w:szCs w:val="24"/>
        </w:rPr>
        <w:t xml:space="preserve"> </w:t>
      </w:r>
      <w:r w:rsidR="00BE7CCC">
        <w:rPr>
          <w:rFonts w:ascii="Arial" w:hAnsi="Arial" w:cs="Arial"/>
          <w:bCs/>
          <w:sz w:val="24"/>
          <w:szCs w:val="24"/>
        </w:rPr>
        <w:t>2019</w:t>
      </w:r>
    </w:p>
    <w:tbl>
      <w:tblPr>
        <w:tblW w:w="8756" w:type="dxa"/>
        <w:jc w:val="right"/>
        <w:tblInd w:w="727" w:type="dxa"/>
        <w:tblLayout w:type="fixed"/>
        <w:tblLook w:val="04A0" w:firstRow="1" w:lastRow="0" w:firstColumn="1" w:lastColumn="0" w:noHBand="0" w:noVBand="1"/>
      </w:tblPr>
      <w:tblGrid>
        <w:gridCol w:w="674"/>
        <w:gridCol w:w="3252"/>
        <w:gridCol w:w="3478"/>
        <w:gridCol w:w="1352"/>
      </w:tblGrid>
      <w:tr w:rsidR="00781981" w:rsidRPr="00A0037B" w:rsidTr="00A0037B">
        <w:trPr>
          <w:trHeight w:val="797"/>
          <w:jc w:val="right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1981" w:rsidRPr="00A0037B" w:rsidRDefault="00781981" w:rsidP="006C00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037B">
              <w:rPr>
                <w:rFonts w:ascii="Arial" w:hAnsi="Arial" w:cs="Arial"/>
                <w:sz w:val="24"/>
                <w:szCs w:val="24"/>
              </w:rPr>
              <w:t>No.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1981" w:rsidRPr="00A0037B" w:rsidRDefault="00781981" w:rsidP="006C00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037B">
              <w:rPr>
                <w:rFonts w:ascii="Arial" w:hAnsi="Arial" w:cs="Arial"/>
                <w:sz w:val="24"/>
                <w:szCs w:val="24"/>
              </w:rPr>
              <w:t xml:space="preserve">Sasaran 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1981" w:rsidRPr="00A0037B" w:rsidRDefault="00781981" w:rsidP="006C00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037B">
              <w:rPr>
                <w:rFonts w:ascii="Arial" w:hAnsi="Arial" w:cs="Arial"/>
                <w:sz w:val="24"/>
                <w:szCs w:val="24"/>
              </w:rPr>
              <w:t>Indikator Kinerja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1981" w:rsidRPr="00A0037B" w:rsidRDefault="00781981" w:rsidP="006C00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81981" w:rsidRPr="00A0037B" w:rsidRDefault="00781981" w:rsidP="006C00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037B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BE7CCC" w:rsidRPr="00A0037B" w:rsidTr="00A0037B">
        <w:trPr>
          <w:trHeight w:val="759"/>
          <w:jc w:val="right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E7CCC" w:rsidRPr="00A0037B" w:rsidRDefault="00BE7CCC" w:rsidP="006C0074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0037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right w:val="single" w:sz="4" w:space="0" w:color="000000"/>
            </w:tcBorders>
            <w:hideMark/>
          </w:tcPr>
          <w:p w:rsidR="00BE7CCC" w:rsidRPr="00A0037B" w:rsidRDefault="00BE7CCC" w:rsidP="006C0074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0037B">
              <w:rPr>
                <w:rFonts w:ascii="Arial" w:hAnsi="Arial" w:cs="Arial"/>
                <w:sz w:val="24"/>
                <w:szCs w:val="24"/>
              </w:rPr>
              <w:t xml:space="preserve">Kapasitas Aparatur Pemerintah Desa dalam Mewujudkan </w:t>
            </w:r>
            <w:r w:rsidRPr="00A0037B">
              <w:rPr>
                <w:rFonts w:ascii="Arial" w:hAnsi="Arial" w:cs="Arial"/>
                <w:i/>
                <w:sz w:val="24"/>
                <w:szCs w:val="24"/>
              </w:rPr>
              <w:t>Good and Clean Government</w:t>
            </w:r>
            <w:r w:rsidRPr="00A0037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E7CCC" w:rsidRPr="00A0037B" w:rsidRDefault="00BE7CCC" w:rsidP="005E4A72">
            <w:pPr>
              <w:tabs>
                <w:tab w:val="left" w:pos="4253"/>
                <w:tab w:val="left" w:pos="4395"/>
              </w:tabs>
              <w:spacing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0037B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A0037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0037B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A0037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0037B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A0037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0037B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 w:rsidRPr="00A0037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0037B">
              <w:rPr>
                <w:rFonts w:ascii="Arial" w:hAnsi="Arial" w:cs="Arial"/>
                <w:sz w:val="24"/>
                <w:szCs w:val="24"/>
              </w:rPr>
              <w:t>tepat</w:t>
            </w:r>
            <w:proofErr w:type="spellEnd"/>
            <w:r w:rsidRPr="00A0037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0037B">
              <w:rPr>
                <w:rFonts w:ascii="Arial" w:hAnsi="Arial" w:cs="Arial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CCC" w:rsidRPr="00A0037B" w:rsidRDefault="00BE7CCC" w:rsidP="005E4A72">
            <w:pPr>
              <w:tabs>
                <w:tab w:val="left" w:pos="4253"/>
                <w:tab w:val="left" w:pos="4395"/>
              </w:tabs>
              <w:spacing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037B">
              <w:rPr>
                <w:rFonts w:ascii="Arial" w:hAnsi="Arial" w:cs="Arial"/>
                <w:sz w:val="24"/>
                <w:szCs w:val="24"/>
              </w:rPr>
              <w:t>378  orang</w:t>
            </w:r>
          </w:p>
        </w:tc>
      </w:tr>
      <w:tr w:rsidR="00BE7CCC" w:rsidRPr="00A0037B" w:rsidTr="00A0037B">
        <w:trPr>
          <w:trHeight w:val="397"/>
          <w:jc w:val="right"/>
        </w:trPr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CCC" w:rsidRPr="00A0037B" w:rsidRDefault="00BE7CCC" w:rsidP="006C0074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2" w:type="dxa"/>
            <w:tcBorders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E7CCC" w:rsidRPr="00A0037B" w:rsidRDefault="00BE7CCC" w:rsidP="006C0074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E7CCC" w:rsidRPr="00A0037B" w:rsidRDefault="00BE7CCC" w:rsidP="005E4A72">
            <w:pPr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A0037B">
              <w:rPr>
                <w:rFonts w:ascii="Arial" w:hAnsi="Arial" w:cs="Arial"/>
                <w:color w:val="000000"/>
                <w:sz w:val="24"/>
                <w:szCs w:val="24"/>
              </w:rPr>
              <w:t>Jumlah</w:t>
            </w:r>
            <w:proofErr w:type="spellEnd"/>
            <w:r w:rsidRPr="00A0037B">
              <w:rPr>
                <w:rFonts w:ascii="Arial" w:hAnsi="Arial" w:cs="Arial"/>
                <w:color w:val="000000"/>
                <w:sz w:val="24"/>
                <w:szCs w:val="24"/>
              </w:rPr>
              <w:t xml:space="preserve"> Data/ADK </w:t>
            </w:r>
            <w:proofErr w:type="spellStart"/>
            <w:r w:rsidRPr="00A0037B">
              <w:rPr>
                <w:rFonts w:ascii="Arial" w:hAnsi="Arial" w:cs="Arial"/>
                <w:color w:val="000000"/>
                <w:sz w:val="24"/>
                <w:szCs w:val="24"/>
              </w:rPr>
              <w:t>Siskeudes</w:t>
            </w:r>
            <w:proofErr w:type="spellEnd"/>
            <w:r w:rsidRPr="00A0037B">
              <w:rPr>
                <w:rFonts w:ascii="Arial" w:hAnsi="Arial" w:cs="Arial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0037B">
              <w:rPr>
                <w:rFonts w:ascii="Arial" w:hAnsi="Arial" w:cs="Arial"/>
                <w:color w:val="000000"/>
                <w:sz w:val="24"/>
                <w:szCs w:val="24"/>
              </w:rPr>
              <w:t>dikirim</w:t>
            </w:r>
            <w:proofErr w:type="spellEnd"/>
            <w:r w:rsidRPr="00A0037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037B">
              <w:rPr>
                <w:rFonts w:ascii="Arial" w:hAnsi="Arial" w:cs="Arial"/>
                <w:color w:val="000000"/>
                <w:sz w:val="24"/>
                <w:szCs w:val="24"/>
              </w:rPr>
              <w:t>tepat</w:t>
            </w:r>
            <w:proofErr w:type="spellEnd"/>
            <w:r w:rsidRPr="00A0037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037B">
              <w:rPr>
                <w:rFonts w:ascii="Arial" w:hAnsi="Arial" w:cs="Arial"/>
                <w:color w:val="000000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7CCC" w:rsidRPr="00A0037B" w:rsidRDefault="00BE7CCC" w:rsidP="005E4A72">
            <w:pPr>
              <w:tabs>
                <w:tab w:val="left" w:pos="4253"/>
                <w:tab w:val="left" w:pos="4395"/>
              </w:tabs>
              <w:spacing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037B">
              <w:rPr>
                <w:rFonts w:ascii="Arial" w:hAnsi="Arial" w:cs="Arial"/>
                <w:sz w:val="24"/>
                <w:szCs w:val="24"/>
              </w:rPr>
              <w:t xml:space="preserve">378 </w:t>
            </w:r>
            <w:proofErr w:type="spellStart"/>
            <w:r w:rsidRPr="00A0037B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</w:tc>
      </w:tr>
    </w:tbl>
    <w:p w:rsidR="00781981" w:rsidRPr="004F6BE6" w:rsidRDefault="00781981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AC74FD" w:rsidRPr="00217AD9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217AD9">
        <w:rPr>
          <w:rFonts w:ascii="Arial" w:hAnsi="Arial" w:cs="Arial"/>
          <w:bCs/>
          <w:sz w:val="24"/>
        </w:rPr>
        <w:t>Evaluasi</w:t>
      </w:r>
      <w:proofErr w:type="spellEnd"/>
      <w:r w:rsidRPr="00217AD9">
        <w:rPr>
          <w:rFonts w:ascii="Arial" w:hAnsi="Arial" w:cs="Arial"/>
          <w:bCs/>
          <w:sz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</w:rPr>
        <w:t>dan</w:t>
      </w:r>
      <w:proofErr w:type="spellEnd"/>
      <w:r w:rsidRPr="00217AD9">
        <w:rPr>
          <w:rFonts w:ascii="Arial" w:hAnsi="Arial" w:cs="Arial"/>
          <w:bCs/>
          <w:sz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</w:rPr>
        <w:t>analisis</w:t>
      </w:r>
      <w:proofErr w:type="spellEnd"/>
      <w:r w:rsidRPr="00217AD9">
        <w:rPr>
          <w:rFonts w:ascii="Arial" w:hAnsi="Arial" w:cs="Arial"/>
          <w:bCs/>
          <w:sz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</w:rPr>
        <w:t>kinerja</w:t>
      </w:r>
      <w:proofErr w:type="spellEnd"/>
      <w:r w:rsidRPr="00217AD9">
        <w:rPr>
          <w:rFonts w:ascii="Arial" w:hAnsi="Arial" w:cs="Arial"/>
          <w:bCs/>
          <w:sz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</w:rPr>
        <w:t>untuk</w:t>
      </w:r>
      <w:proofErr w:type="spellEnd"/>
      <w:r w:rsidRPr="00217AD9">
        <w:rPr>
          <w:rFonts w:ascii="Arial" w:hAnsi="Arial" w:cs="Arial"/>
          <w:bCs/>
          <w:sz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</w:rPr>
        <w:t>setiap</w:t>
      </w:r>
      <w:proofErr w:type="spellEnd"/>
      <w:r w:rsidRPr="00217AD9">
        <w:rPr>
          <w:rFonts w:ascii="Arial" w:hAnsi="Arial" w:cs="Arial"/>
          <w:bCs/>
          <w:sz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</w:rPr>
        <w:t>sasaran</w:t>
      </w:r>
      <w:proofErr w:type="spellEnd"/>
      <w:r w:rsidRPr="00217AD9">
        <w:rPr>
          <w:rFonts w:ascii="Arial" w:hAnsi="Arial" w:cs="Arial"/>
          <w:bCs/>
          <w:sz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</w:rPr>
        <w:t>atau</w:t>
      </w:r>
      <w:proofErr w:type="spellEnd"/>
      <w:r w:rsidRPr="00217AD9">
        <w:rPr>
          <w:rFonts w:ascii="Arial" w:hAnsi="Arial" w:cs="Arial"/>
          <w:bCs/>
          <w:sz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</w:rPr>
        <w:t>hasil</w:t>
      </w:r>
      <w:proofErr w:type="spellEnd"/>
      <w:r w:rsidRPr="00217AD9">
        <w:rPr>
          <w:rFonts w:ascii="Arial" w:hAnsi="Arial" w:cs="Arial"/>
          <w:bCs/>
          <w:sz w:val="24"/>
        </w:rPr>
        <w:t xml:space="preserve"> program/</w:t>
      </w:r>
      <w:proofErr w:type="spellStart"/>
      <w:r w:rsidRPr="00217AD9">
        <w:rPr>
          <w:rFonts w:ascii="Arial" w:hAnsi="Arial" w:cs="Arial"/>
          <w:bCs/>
          <w:sz w:val="24"/>
        </w:rPr>
        <w:t>kegiatan</w:t>
      </w:r>
      <w:proofErr w:type="spellEnd"/>
      <w:r w:rsidRPr="00217AD9">
        <w:rPr>
          <w:rFonts w:ascii="Arial" w:hAnsi="Arial" w:cs="Arial"/>
          <w:bCs/>
          <w:sz w:val="24"/>
        </w:rPr>
        <w:t xml:space="preserve">; </w:t>
      </w: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EB421E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A0037B" w:rsidRPr="008801CF" w:rsidTr="00EB421E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0037B" w:rsidRPr="008801CF" w:rsidRDefault="00A0037B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0037B" w:rsidRPr="00684D9D" w:rsidRDefault="00A0037B" w:rsidP="006C0074">
            <w:pPr>
              <w:spacing w:after="0" w:line="264" w:lineRule="auto"/>
              <w:rPr>
                <w:rFonts w:ascii="Arial" w:hAnsi="Arial" w:cs="Arial"/>
              </w:rPr>
            </w:pPr>
            <w:r w:rsidRPr="00781981">
              <w:rPr>
                <w:rFonts w:ascii="Arial" w:hAnsi="Arial" w:cs="Arial"/>
              </w:rPr>
              <w:t xml:space="preserve">Kapasitas Aparatur Pemerintah Desa dalam Mewujudkan </w:t>
            </w:r>
            <w:r w:rsidRPr="00781981">
              <w:rPr>
                <w:rFonts w:ascii="Arial" w:hAnsi="Arial" w:cs="Arial"/>
                <w:i/>
              </w:rPr>
              <w:t>Good and Clean Government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0037B" w:rsidRPr="00A0037B" w:rsidRDefault="00A0037B" w:rsidP="005E08BA">
            <w:pPr>
              <w:rPr>
                <w:rFonts w:ascii="Arial" w:hAnsi="Arial" w:cs="Arial"/>
              </w:rPr>
            </w:pPr>
            <w:proofErr w:type="spellStart"/>
            <w:r w:rsidRPr="00A0037B">
              <w:rPr>
                <w:rFonts w:ascii="Arial" w:hAnsi="Arial" w:cs="Arial"/>
              </w:rPr>
              <w:t>Jumlah</w:t>
            </w:r>
            <w:proofErr w:type="spellEnd"/>
            <w:r w:rsidRPr="00A0037B">
              <w:rPr>
                <w:rFonts w:ascii="Arial" w:hAnsi="Arial" w:cs="Arial"/>
              </w:rPr>
              <w:t xml:space="preserve"> </w:t>
            </w:r>
            <w:proofErr w:type="spellStart"/>
            <w:r w:rsidRPr="00A0037B">
              <w:rPr>
                <w:rFonts w:ascii="Arial" w:hAnsi="Arial" w:cs="Arial"/>
              </w:rPr>
              <w:t>Laporan</w:t>
            </w:r>
            <w:proofErr w:type="spellEnd"/>
            <w:r w:rsidRPr="00A0037B">
              <w:rPr>
                <w:rFonts w:ascii="Arial" w:hAnsi="Arial" w:cs="Arial"/>
              </w:rPr>
              <w:t xml:space="preserve"> </w:t>
            </w:r>
            <w:proofErr w:type="spellStart"/>
            <w:r w:rsidRPr="00A0037B">
              <w:rPr>
                <w:rFonts w:ascii="Arial" w:hAnsi="Arial" w:cs="Arial"/>
              </w:rPr>
              <w:t>Keuangan</w:t>
            </w:r>
            <w:proofErr w:type="spellEnd"/>
            <w:r w:rsidRPr="00A0037B">
              <w:rPr>
                <w:rFonts w:ascii="Arial" w:hAnsi="Arial" w:cs="Arial"/>
              </w:rPr>
              <w:t xml:space="preserve"> </w:t>
            </w:r>
            <w:proofErr w:type="spellStart"/>
            <w:r w:rsidRPr="00A0037B">
              <w:rPr>
                <w:rFonts w:ascii="Arial" w:hAnsi="Arial" w:cs="Arial"/>
              </w:rPr>
              <w:t>Desa</w:t>
            </w:r>
            <w:proofErr w:type="spellEnd"/>
            <w:r w:rsidRPr="00A0037B">
              <w:rPr>
                <w:rFonts w:ascii="Arial" w:hAnsi="Arial" w:cs="Arial"/>
              </w:rPr>
              <w:t xml:space="preserve"> </w:t>
            </w:r>
            <w:proofErr w:type="spellStart"/>
            <w:r w:rsidRPr="00A0037B">
              <w:rPr>
                <w:rFonts w:ascii="Arial" w:hAnsi="Arial" w:cs="Arial"/>
              </w:rPr>
              <w:t>tepat</w:t>
            </w:r>
            <w:proofErr w:type="spellEnd"/>
            <w:r w:rsidRPr="00A0037B">
              <w:rPr>
                <w:rFonts w:ascii="Arial" w:hAnsi="Arial" w:cs="Arial"/>
              </w:rPr>
              <w:t xml:space="preserve"> </w:t>
            </w:r>
            <w:proofErr w:type="spellStart"/>
            <w:r w:rsidRPr="00A0037B">
              <w:rPr>
                <w:rFonts w:ascii="Arial" w:hAnsi="Arial" w:cs="Arial"/>
              </w:rPr>
              <w:t>waktu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A0037B" w:rsidRPr="00A0037B" w:rsidRDefault="00A0037B" w:rsidP="00A0037B">
            <w:pPr>
              <w:rPr>
                <w:rFonts w:ascii="Arial" w:hAnsi="Arial" w:cs="Arial"/>
              </w:rPr>
            </w:pPr>
            <w:r w:rsidRPr="00A0037B">
              <w:rPr>
                <w:rFonts w:ascii="Arial" w:hAnsi="Arial" w:cs="Arial"/>
              </w:rPr>
              <w:t xml:space="preserve">378 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A0037B" w:rsidRPr="00781981" w:rsidRDefault="00A0037B" w:rsidP="00A0037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</w:t>
            </w:r>
            <w:r w:rsidRPr="00781981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A0037B" w:rsidRPr="008801CF" w:rsidRDefault="00A0037B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  <w:tr w:rsidR="00A0037B" w:rsidRPr="008801CF" w:rsidTr="00770284">
        <w:trPr>
          <w:trHeight w:val="548"/>
          <w:jc w:val="right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037B" w:rsidRPr="00F2797E" w:rsidRDefault="00A0037B" w:rsidP="00F279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37B" w:rsidRPr="008801CF" w:rsidRDefault="00A0037B" w:rsidP="00EB421E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19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7B" w:rsidRPr="00A0037B" w:rsidRDefault="00A0037B" w:rsidP="005E08BA">
            <w:pPr>
              <w:rPr>
                <w:rFonts w:ascii="Arial" w:hAnsi="Arial" w:cs="Arial"/>
              </w:rPr>
            </w:pPr>
            <w:proofErr w:type="spellStart"/>
            <w:r w:rsidRPr="00A0037B">
              <w:rPr>
                <w:rFonts w:ascii="Arial" w:hAnsi="Arial" w:cs="Arial"/>
              </w:rPr>
              <w:t>Jumlah</w:t>
            </w:r>
            <w:proofErr w:type="spellEnd"/>
            <w:r w:rsidRPr="00A0037B">
              <w:rPr>
                <w:rFonts w:ascii="Arial" w:hAnsi="Arial" w:cs="Arial"/>
              </w:rPr>
              <w:t xml:space="preserve"> Data/ADK </w:t>
            </w:r>
            <w:proofErr w:type="spellStart"/>
            <w:r w:rsidRPr="00A0037B">
              <w:rPr>
                <w:rFonts w:ascii="Arial" w:hAnsi="Arial" w:cs="Arial"/>
              </w:rPr>
              <w:t>Siskeudes</w:t>
            </w:r>
            <w:proofErr w:type="spellEnd"/>
            <w:r w:rsidRPr="00A0037B">
              <w:rPr>
                <w:rFonts w:ascii="Arial" w:hAnsi="Arial" w:cs="Arial"/>
              </w:rPr>
              <w:t xml:space="preserve"> yang </w:t>
            </w:r>
            <w:proofErr w:type="spellStart"/>
            <w:r w:rsidRPr="00A0037B">
              <w:rPr>
                <w:rFonts w:ascii="Arial" w:hAnsi="Arial" w:cs="Arial"/>
              </w:rPr>
              <w:t>dikirim</w:t>
            </w:r>
            <w:proofErr w:type="spellEnd"/>
            <w:r w:rsidRPr="00A0037B">
              <w:rPr>
                <w:rFonts w:ascii="Arial" w:hAnsi="Arial" w:cs="Arial"/>
              </w:rPr>
              <w:t xml:space="preserve"> </w:t>
            </w:r>
            <w:proofErr w:type="spellStart"/>
            <w:r w:rsidRPr="00A0037B">
              <w:rPr>
                <w:rFonts w:ascii="Arial" w:hAnsi="Arial" w:cs="Arial"/>
              </w:rPr>
              <w:t>tepat</w:t>
            </w:r>
            <w:proofErr w:type="spellEnd"/>
            <w:r w:rsidRPr="00A0037B">
              <w:rPr>
                <w:rFonts w:ascii="Arial" w:hAnsi="Arial" w:cs="Arial"/>
              </w:rPr>
              <w:t xml:space="preserve"> </w:t>
            </w:r>
            <w:proofErr w:type="spellStart"/>
            <w:r w:rsidRPr="00A0037B">
              <w:rPr>
                <w:rFonts w:ascii="Arial" w:hAnsi="Arial" w:cs="Arial"/>
              </w:rPr>
              <w:t>waktu</w:t>
            </w:r>
            <w:proofErr w:type="spellEnd"/>
          </w:p>
        </w:tc>
        <w:tc>
          <w:tcPr>
            <w:tcW w:w="15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7B" w:rsidRPr="00A0037B" w:rsidRDefault="00A0037B" w:rsidP="005E08BA">
            <w:pPr>
              <w:rPr>
                <w:rFonts w:ascii="Arial" w:hAnsi="Arial" w:cs="Arial"/>
              </w:rPr>
            </w:pPr>
            <w:r w:rsidRPr="00A0037B">
              <w:rPr>
                <w:rFonts w:ascii="Arial" w:hAnsi="Arial" w:cs="Arial"/>
              </w:rPr>
              <w:t>378 orang</w:t>
            </w:r>
          </w:p>
        </w:tc>
        <w:tc>
          <w:tcPr>
            <w:tcW w:w="13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7B" w:rsidRPr="00781981" w:rsidRDefault="00A0037B" w:rsidP="00A0037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</w:t>
            </w:r>
            <w:r w:rsidRPr="0078198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Orang</w:t>
            </w: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7B" w:rsidRPr="008801CF" w:rsidRDefault="00A0037B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8668CC" w:rsidRDefault="00750411" w:rsidP="00905020">
      <w:pPr>
        <w:spacing w:after="0" w:line="336" w:lineRule="auto"/>
        <w:ind w:left="720"/>
        <w:jc w:val="both"/>
        <w:rPr>
          <w:rFonts w:ascii="Arial" w:hAnsi="Arial" w:cs="Arial"/>
          <w:sz w:val="24"/>
        </w:rPr>
      </w:pPr>
      <w:proofErr w:type="spellStart"/>
      <w:r w:rsidRPr="00217AD9">
        <w:rPr>
          <w:rFonts w:ascii="Arial" w:hAnsi="Arial" w:cs="Arial"/>
          <w:sz w:val="24"/>
        </w:rPr>
        <w:t>Pada</w:t>
      </w:r>
      <w:proofErr w:type="spellEnd"/>
      <w:r w:rsidRPr="00217AD9">
        <w:rPr>
          <w:rFonts w:ascii="Arial" w:hAnsi="Arial" w:cs="Arial"/>
          <w:sz w:val="24"/>
        </w:rPr>
        <w:t xml:space="preserve"> </w:t>
      </w:r>
      <w:proofErr w:type="spellStart"/>
      <w:r w:rsidRPr="00217AD9">
        <w:rPr>
          <w:rFonts w:ascii="Arial" w:hAnsi="Arial" w:cs="Arial"/>
          <w:sz w:val="24"/>
        </w:rPr>
        <w:t>indikator</w:t>
      </w:r>
      <w:proofErr w:type="spellEnd"/>
      <w:r w:rsidRPr="00217AD9"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Pr="00217AD9">
        <w:rPr>
          <w:rFonts w:ascii="Arial" w:hAnsi="Arial" w:cs="Arial"/>
          <w:sz w:val="24"/>
        </w:rPr>
        <w:t>sasaran</w:t>
      </w:r>
      <w:proofErr w:type="spellEnd"/>
      <w:r w:rsidR="008668CC">
        <w:rPr>
          <w:rFonts w:ascii="Arial" w:hAnsi="Arial" w:cs="Arial"/>
          <w:sz w:val="24"/>
        </w:rPr>
        <w:t xml:space="preserve"> :</w:t>
      </w:r>
      <w:proofErr w:type="gramEnd"/>
    </w:p>
    <w:p w:rsidR="008668CC" w:rsidRDefault="008668CC" w:rsidP="00A0037B">
      <w:pPr>
        <w:pStyle w:val="ListParagraph"/>
        <w:numPr>
          <w:ilvl w:val="0"/>
          <w:numId w:val="22"/>
        </w:numPr>
        <w:spacing w:after="0" w:line="336" w:lineRule="auto"/>
        <w:ind w:left="1134" w:hanging="425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Laporan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Keuangan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(ADD) </w:t>
      </w:r>
      <w:proofErr w:type="spellStart"/>
      <w:r>
        <w:rPr>
          <w:rFonts w:ascii="Arial" w:hAnsi="Arial" w:cs="Arial"/>
          <w:sz w:val="24"/>
        </w:rPr>
        <w:t>tepat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sesu</w:t>
      </w:r>
      <w:r w:rsidR="001168BD">
        <w:rPr>
          <w:rFonts w:ascii="Arial" w:hAnsi="Arial" w:cs="Arial"/>
          <w:sz w:val="24"/>
        </w:rPr>
        <w:t>ai</w:t>
      </w:r>
      <w:proofErr w:type="spellEnd"/>
      <w:r w:rsidR="001168BD">
        <w:rPr>
          <w:rFonts w:ascii="Arial" w:hAnsi="Arial" w:cs="Arial"/>
          <w:sz w:val="24"/>
        </w:rPr>
        <w:t xml:space="preserve"> </w:t>
      </w:r>
      <w:proofErr w:type="spellStart"/>
      <w:r w:rsidR="001168BD">
        <w:rPr>
          <w:rFonts w:ascii="Arial" w:hAnsi="Arial" w:cs="Arial"/>
          <w:sz w:val="24"/>
        </w:rPr>
        <w:t>dengan</w:t>
      </w:r>
      <w:proofErr w:type="spellEnd"/>
      <w:r w:rsidR="001168BD">
        <w:rPr>
          <w:rFonts w:ascii="Arial" w:hAnsi="Arial" w:cs="Arial"/>
          <w:sz w:val="24"/>
        </w:rPr>
        <w:t xml:space="preserve"> </w:t>
      </w:r>
      <w:proofErr w:type="spellStart"/>
      <w:r w:rsidR="001168BD">
        <w:rPr>
          <w:rFonts w:ascii="Arial" w:hAnsi="Arial" w:cs="Arial"/>
          <w:sz w:val="24"/>
        </w:rPr>
        <w:t>Peraturan</w:t>
      </w:r>
      <w:proofErr w:type="spellEnd"/>
      <w:r w:rsidR="001168BD"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="001168BD">
        <w:rPr>
          <w:rFonts w:ascii="Arial" w:hAnsi="Arial" w:cs="Arial"/>
          <w:sz w:val="24"/>
        </w:rPr>
        <w:t>Bupati</w:t>
      </w:r>
      <w:proofErr w:type="spellEnd"/>
      <w:r w:rsidR="001168BD">
        <w:rPr>
          <w:rFonts w:ascii="Arial" w:hAnsi="Arial" w:cs="Arial"/>
          <w:sz w:val="24"/>
        </w:rPr>
        <w:t xml:space="preserve"> ,Targ</w:t>
      </w:r>
      <w:r>
        <w:rPr>
          <w:rFonts w:ascii="Arial" w:hAnsi="Arial" w:cs="Arial"/>
          <w:sz w:val="24"/>
        </w:rPr>
        <w:t>et</w:t>
      </w:r>
      <w:proofErr w:type="gramEnd"/>
      <w:r>
        <w:rPr>
          <w:rFonts w:ascii="Arial" w:hAnsi="Arial" w:cs="Arial"/>
          <w:sz w:val="24"/>
        </w:rPr>
        <w:t xml:space="preserve"> 378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terealisasi</w:t>
      </w:r>
      <w:proofErr w:type="spellEnd"/>
      <w:r>
        <w:rPr>
          <w:rFonts w:ascii="Arial" w:hAnsi="Arial" w:cs="Arial"/>
          <w:sz w:val="24"/>
        </w:rPr>
        <w:t xml:space="preserve"> 378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(</w:t>
      </w:r>
      <w:proofErr w:type="spellStart"/>
      <w:r>
        <w:rPr>
          <w:rFonts w:ascii="Arial" w:hAnsi="Arial" w:cs="Arial"/>
          <w:sz w:val="24"/>
        </w:rPr>
        <w:t>terealisasi</w:t>
      </w:r>
      <w:proofErr w:type="spellEnd"/>
      <w:r>
        <w:rPr>
          <w:rFonts w:ascii="Arial" w:hAnsi="Arial" w:cs="Arial"/>
          <w:sz w:val="24"/>
        </w:rPr>
        <w:t xml:space="preserve"> 100 %</w:t>
      </w:r>
      <w:r w:rsidR="001168BD"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>.</w:t>
      </w:r>
    </w:p>
    <w:p w:rsidR="008668CC" w:rsidRDefault="008668CC" w:rsidP="00A0037B">
      <w:pPr>
        <w:pStyle w:val="ListParagraph"/>
        <w:spacing w:after="0" w:line="336" w:lineRule="auto"/>
        <w:ind w:left="113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Hal </w:t>
      </w:r>
      <w:proofErr w:type="spellStart"/>
      <w:r>
        <w:rPr>
          <w:rFonts w:ascii="Arial" w:hAnsi="Arial" w:cs="Arial"/>
          <w:sz w:val="24"/>
        </w:rPr>
        <w:t>tersebut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dikarenakan</w:t>
      </w:r>
      <w:proofErr w:type="spellEnd"/>
      <w:r>
        <w:rPr>
          <w:rFonts w:ascii="Arial" w:hAnsi="Arial" w:cs="Arial"/>
          <w:sz w:val="24"/>
        </w:rPr>
        <w:t>:</w:t>
      </w:r>
    </w:p>
    <w:p w:rsidR="003706D4" w:rsidRDefault="003706D4" w:rsidP="00D04B44">
      <w:pPr>
        <w:pStyle w:val="ListParagraph"/>
        <w:numPr>
          <w:ilvl w:val="1"/>
          <w:numId w:val="33"/>
        </w:numPr>
        <w:tabs>
          <w:tab w:val="clear" w:pos="1637"/>
        </w:tabs>
        <w:spacing w:after="0" w:line="336" w:lineRule="auto"/>
        <w:ind w:left="1560" w:hanging="426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Adanya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="00C17D48">
        <w:rPr>
          <w:rFonts w:ascii="Arial" w:hAnsi="Arial" w:cs="Arial"/>
          <w:sz w:val="24"/>
        </w:rPr>
        <w:t>Koordinasi</w:t>
      </w:r>
      <w:proofErr w:type="spellEnd"/>
      <w:r w:rsidR="00C17D48">
        <w:rPr>
          <w:rFonts w:ascii="Arial" w:hAnsi="Arial" w:cs="Arial"/>
          <w:sz w:val="24"/>
        </w:rPr>
        <w:t xml:space="preserve"> yang </w:t>
      </w:r>
      <w:proofErr w:type="spellStart"/>
      <w:r w:rsidR="00C17D48">
        <w:rPr>
          <w:rFonts w:ascii="Arial" w:hAnsi="Arial" w:cs="Arial"/>
          <w:sz w:val="24"/>
        </w:rPr>
        <w:t>baik</w:t>
      </w:r>
      <w:proofErr w:type="spellEnd"/>
      <w:r w:rsidR="00C17D48">
        <w:rPr>
          <w:rFonts w:ascii="Arial" w:hAnsi="Arial" w:cs="Arial"/>
          <w:sz w:val="24"/>
        </w:rPr>
        <w:t xml:space="preserve"> </w:t>
      </w:r>
      <w:proofErr w:type="spellStart"/>
      <w:r w:rsidR="00C17D48">
        <w:rPr>
          <w:rFonts w:ascii="Arial" w:hAnsi="Arial" w:cs="Arial"/>
          <w:sz w:val="24"/>
        </w:rPr>
        <w:t>antara</w:t>
      </w:r>
      <w:proofErr w:type="spellEnd"/>
      <w:r w:rsidR="00C17D48">
        <w:rPr>
          <w:rFonts w:ascii="Arial" w:hAnsi="Arial" w:cs="Arial"/>
          <w:sz w:val="24"/>
        </w:rPr>
        <w:t xml:space="preserve"> DPMD, </w:t>
      </w:r>
      <w:proofErr w:type="spellStart"/>
      <w:r w:rsidR="00C17D48">
        <w:rPr>
          <w:rFonts w:ascii="Arial" w:hAnsi="Arial" w:cs="Arial"/>
          <w:sz w:val="24"/>
        </w:rPr>
        <w:t>Kecamatan</w:t>
      </w:r>
      <w:proofErr w:type="spellEnd"/>
      <w:r w:rsidR="00C17D48">
        <w:rPr>
          <w:rFonts w:ascii="Arial" w:hAnsi="Arial" w:cs="Arial"/>
          <w:sz w:val="24"/>
        </w:rPr>
        <w:t xml:space="preserve"> </w:t>
      </w:r>
      <w:proofErr w:type="spellStart"/>
      <w:r w:rsidR="00C17D48">
        <w:rPr>
          <w:rFonts w:ascii="Arial" w:hAnsi="Arial" w:cs="Arial"/>
          <w:sz w:val="24"/>
        </w:rPr>
        <w:t>dan</w:t>
      </w:r>
      <w:proofErr w:type="spellEnd"/>
      <w:r w:rsidR="00C17D48">
        <w:rPr>
          <w:rFonts w:ascii="Arial" w:hAnsi="Arial" w:cs="Arial"/>
          <w:sz w:val="24"/>
        </w:rPr>
        <w:t xml:space="preserve"> </w:t>
      </w:r>
      <w:proofErr w:type="spellStart"/>
      <w:r w:rsidR="00C17D48">
        <w:rPr>
          <w:rFonts w:ascii="Arial" w:hAnsi="Arial" w:cs="Arial"/>
          <w:sz w:val="24"/>
        </w:rPr>
        <w:t>Desa</w:t>
      </w:r>
      <w:proofErr w:type="spellEnd"/>
      <w:r w:rsidR="00C17D48">
        <w:rPr>
          <w:rFonts w:ascii="Arial" w:hAnsi="Arial" w:cs="Arial"/>
          <w:sz w:val="24"/>
        </w:rPr>
        <w:t xml:space="preserve">, </w:t>
      </w:r>
      <w:proofErr w:type="spellStart"/>
      <w:r w:rsidR="00C17D48">
        <w:rPr>
          <w:rFonts w:ascii="Arial" w:hAnsi="Arial" w:cs="Arial"/>
          <w:sz w:val="24"/>
        </w:rPr>
        <w:t>terkait</w:t>
      </w:r>
      <w:proofErr w:type="spellEnd"/>
      <w:r w:rsidR="00C17D48">
        <w:rPr>
          <w:rFonts w:ascii="Arial" w:hAnsi="Arial" w:cs="Arial"/>
          <w:sz w:val="24"/>
        </w:rPr>
        <w:t xml:space="preserve"> </w:t>
      </w:r>
      <w:proofErr w:type="spellStart"/>
      <w:r w:rsidR="00C17D48">
        <w:rPr>
          <w:rFonts w:ascii="Arial" w:hAnsi="Arial" w:cs="Arial"/>
          <w:sz w:val="24"/>
        </w:rPr>
        <w:t>Peserta</w:t>
      </w:r>
      <w:proofErr w:type="spellEnd"/>
      <w:r w:rsidR="00C17D48">
        <w:rPr>
          <w:rFonts w:ascii="Arial" w:hAnsi="Arial" w:cs="Arial"/>
          <w:sz w:val="24"/>
        </w:rPr>
        <w:t xml:space="preserve"> </w:t>
      </w:r>
      <w:proofErr w:type="spellStart"/>
      <w:r w:rsidR="00C17D48">
        <w:rPr>
          <w:rFonts w:ascii="Arial" w:hAnsi="Arial" w:cs="Arial"/>
          <w:sz w:val="24"/>
        </w:rPr>
        <w:t>Pelatihan</w:t>
      </w:r>
      <w:proofErr w:type="spellEnd"/>
    </w:p>
    <w:p w:rsidR="008668CC" w:rsidRDefault="008668CC" w:rsidP="00D04B44">
      <w:pPr>
        <w:pStyle w:val="ListParagraph"/>
        <w:numPr>
          <w:ilvl w:val="1"/>
          <w:numId w:val="33"/>
        </w:numPr>
        <w:tabs>
          <w:tab w:val="clear" w:pos="1637"/>
        </w:tabs>
        <w:spacing w:after="0" w:line="336" w:lineRule="auto"/>
        <w:ind w:left="1560" w:hanging="426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Adanya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Koordin</w:t>
      </w:r>
      <w:r w:rsidR="00C17D48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>si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baik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antara</w:t>
      </w:r>
      <w:proofErr w:type="spellEnd"/>
      <w:r>
        <w:rPr>
          <w:rFonts w:ascii="Arial" w:hAnsi="Arial" w:cs="Arial"/>
          <w:sz w:val="24"/>
        </w:rPr>
        <w:t xml:space="preserve"> DPMD, </w:t>
      </w:r>
      <w:proofErr w:type="spellStart"/>
      <w:r>
        <w:rPr>
          <w:rFonts w:ascii="Arial" w:hAnsi="Arial" w:cs="Arial"/>
          <w:sz w:val="24"/>
        </w:rPr>
        <w:t>Kecamatan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 w:rsidR="00C17D48">
        <w:rPr>
          <w:rFonts w:ascii="Arial" w:hAnsi="Arial" w:cs="Arial"/>
          <w:sz w:val="24"/>
        </w:rPr>
        <w:t xml:space="preserve">, </w:t>
      </w:r>
      <w:proofErr w:type="spellStart"/>
      <w:r w:rsidR="00C17D48">
        <w:rPr>
          <w:rFonts w:ascii="Arial" w:hAnsi="Arial" w:cs="Arial"/>
          <w:sz w:val="24"/>
        </w:rPr>
        <w:t>terkait</w:t>
      </w:r>
      <w:proofErr w:type="spellEnd"/>
      <w:r w:rsidR="00C17D48">
        <w:rPr>
          <w:rFonts w:ascii="Arial" w:hAnsi="Arial" w:cs="Arial"/>
          <w:sz w:val="24"/>
        </w:rPr>
        <w:t xml:space="preserve"> </w:t>
      </w:r>
      <w:proofErr w:type="spellStart"/>
      <w:r w:rsidR="00C17D48">
        <w:rPr>
          <w:rFonts w:ascii="Arial" w:hAnsi="Arial" w:cs="Arial"/>
          <w:sz w:val="24"/>
        </w:rPr>
        <w:t>Penyampaian</w:t>
      </w:r>
      <w:proofErr w:type="spellEnd"/>
      <w:r w:rsidR="00C17D48">
        <w:rPr>
          <w:rFonts w:ascii="Arial" w:hAnsi="Arial" w:cs="Arial"/>
          <w:sz w:val="24"/>
        </w:rPr>
        <w:t xml:space="preserve"> </w:t>
      </w:r>
      <w:proofErr w:type="spellStart"/>
      <w:r w:rsidR="00C17D48">
        <w:rPr>
          <w:rFonts w:ascii="Arial" w:hAnsi="Arial" w:cs="Arial"/>
          <w:sz w:val="24"/>
        </w:rPr>
        <w:t>Laporan</w:t>
      </w:r>
      <w:proofErr w:type="spellEnd"/>
      <w:r w:rsidR="00C17D48">
        <w:rPr>
          <w:rFonts w:ascii="Arial" w:hAnsi="Arial" w:cs="Arial"/>
          <w:sz w:val="24"/>
        </w:rPr>
        <w:t xml:space="preserve"> </w:t>
      </w:r>
      <w:proofErr w:type="spellStart"/>
      <w:r w:rsidR="00C17D48">
        <w:rPr>
          <w:rFonts w:ascii="Arial" w:hAnsi="Arial" w:cs="Arial"/>
          <w:sz w:val="24"/>
        </w:rPr>
        <w:t>Keuangan</w:t>
      </w:r>
      <w:proofErr w:type="spellEnd"/>
      <w:r w:rsidR="00C17D48">
        <w:rPr>
          <w:rFonts w:ascii="Arial" w:hAnsi="Arial" w:cs="Arial"/>
          <w:sz w:val="24"/>
        </w:rPr>
        <w:t xml:space="preserve"> </w:t>
      </w:r>
      <w:proofErr w:type="spellStart"/>
      <w:r w:rsidR="00C17D48">
        <w:rPr>
          <w:rFonts w:ascii="Arial" w:hAnsi="Arial" w:cs="Arial"/>
          <w:sz w:val="24"/>
        </w:rPr>
        <w:t>Desa</w:t>
      </w:r>
      <w:proofErr w:type="spellEnd"/>
      <w:r w:rsidR="00C17D48">
        <w:rPr>
          <w:rFonts w:ascii="Arial" w:hAnsi="Arial" w:cs="Arial"/>
          <w:sz w:val="24"/>
        </w:rPr>
        <w:t xml:space="preserve"> (ADD)</w:t>
      </w:r>
      <w:r w:rsidR="00A0037B">
        <w:rPr>
          <w:rFonts w:ascii="Arial" w:hAnsi="Arial" w:cs="Arial"/>
          <w:sz w:val="24"/>
        </w:rPr>
        <w:t>;</w:t>
      </w:r>
    </w:p>
    <w:p w:rsidR="00A0037B" w:rsidRDefault="00A0037B" w:rsidP="00A0037B">
      <w:pPr>
        <w:pStyle w:val="ListParagraph"/>
        <w:numPr>
          <w:ilvl w:val="1"/>
          <w:numId w:val="34"/>
        </w:numPr>
        <w:spacing w:after="0" w:line="336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J</w:t>
      </w:r>
      <w:r w:rsidRPr="008668CC">
        <w:rPr>
          <w:rFonts w:ascii="Arial" w:hAnsi="Arial" w:cs="Arial"/>
          <w:sz w:val="24"/>
        </w:rPr>
        <w:t>umlah</w:t>
      </w:r>
      <w:proofErr w:type="spellEnd"/>
      <w:r w:rsidRPr="008668CC">
        <w:rPr>
          <w:rFonts w:ascii="Arial" w:hAnsi="Arial" w:cs="Arial"/>
          <w:sz w:val="24"/>
        </w:rPr>
        <w:t xml:space="preserve"> </w:t>
      </w:r>
      <w:r w:rsidRPr="00A0037B">
        <w:rPr>
          <w:rFonts w:ascii="Arial" w:hAnsi="Arial" w:cs="Arial"/>
          <w:sz w:val="24"/>
          <w:szCs w:val="24"/>
        </w:rPr>
        <w:t xml:space="preserve">Data/ADK </w:t>
      </w:r>
      <w:proofErr w:type="spellStart"/>
      <w:r w:rsidRPr="00A0037B">
        <w:rPr>
          <w:rFonts w:ascii="Arial" w:hAnsi="Arial" w:cs="Arial"/>
          <w:sz w:val="24"/>
          <w:szCs w:val="24"/>
        </w:rPr>
        <w:t>Siskeudes</w:t>
      </w:r>
      <w:proofErr w:type="spellEnd"/>
      <w:r w:rsidRPr="00A0037B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A0037B">
        <w:rPr>
          <w:rFonts w:ascii="Arial" w:hAnsi="Arial" w:cs="Arial"/>
          <w:sz w:val="24"/>
          <w:szCs w:val="24"/>
        </w:rPr>
        <w:t>dikirim</w:t>
      </w:r>
      <w:proofErr w:type="spellEnd"/>
      <w:r w:rsidRPr="00A0037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0037B">
        <w:rPr>
          <w:rFonts w:ascii="Arial" w:hAnsi="Arial" w:cs="Arial"/>
          <w:sz w:val="24"/>
          <w:szCs w:val="24"/>
        </w:rPr>
        <w:t>tepat</w:t>
      </w:r>
      <w:proofErr w:type="spellEnd"/>
      <w:r w:rsidRPr="00A0037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0037B">
        <w:rPr>
          <w:rFonts w:ascii="Arial" w:hAnsi="Arial" w:cs="Arial"/>
          <w:sz w:val="24"/>
          <w:szCs w:val="24"/>
        </w:rPr>
        <w:t>waktu</w:t>
      </w:r>
      <w:proofErr w:type="spellEnd"/>
      <w:r w:rsidRPr="008668C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8668CC">
        <w:rPr>
          <w:rFonts w:ascii="Arial" w:hAnsi="Arial" w:cs="Arial"/>
          <w:color w:val="000000"/>
          <w:sz w:val="24"/>
          <w:szCs w:val="24"/>
        </w:rPr>
        <w:t>sebanyak</w:t>
      </w:r>
      <w:proofErr w:type="spellEnd"/>
      <w:r w:rsidRPr="008668CC">
        <w:rPr>
          <w:rFonts w:ascii="Arial" w:hAnsi="Arial" w:cs="Arial"/>
          <w:color w:val="000000"/>
          <w:sz w:val="24"/>
          <w:szCs w:val="24"/>
        </w:rPr>
        <w:t xml:space="preserve"> </w:t>
      </w:r>
      <w:r w:rsidRPr="008668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378</w:t>
      </w:r>
      <w:r w:rsidRPr="008668CC">
        <w:rPr>
          <w:rFonts w:ascii="Arial" w:hAnsi="Arial" w:cs="Arial"/>
          <w:sz w:val="24"/>
        </w:rPr>
        <w:t xml:space="preserve"> orang, </w:t>
      </w:r>
      <w:proofErr w:type="spellStart"/>
      <w:r w:rsidRPr="008668CC">
        <w:rPr>
          <w:rFonts w:ascii="Arial" w:hAnsi="Arial" w:cs="Arial"/>
          <w:sz w:val="24"/>
        </w:rPr>
        <w:t>realisasinya</w:t>
      </w:r>
      <w:proofErr w:type="spellEnd"/>
      <w:r w:rsidRPr="008668CC">
        <w:rPr>
          <w:rFonts w:ascii="Arial" w:hAnsi="Arial" w:cs="Arial"/>
          <w:sz w:val="24"/>
        </w:rPr>
        <w:t xml:space="preserve"> </w:t>
      </w:r>
      <w:proofErr w:type="spellStart"/>
      <w:r w:rsidRPr="008668CC">
        <w:rPr>
          <w:rFonts w:ascii="Arial" w:hAnsi="Arial" w:cs="Arial"/>
          <w:sz w:val="24"/>
        </w:rPr>
        <w:t>adalah</w:t>
      </w:r>
      <w:proofErr w:type="spellEnd"/>
      <w:r w:rsidRPr="008668CC">
        <w:rPr>
          <w:rFonts w:ascii="Arial" w:hAnsi="Arial" w:cs="Arial"/>
          <w:sz w:val="24"/>
        </w:rPr>
        <w:t xml:space="preserve"> </w:t>
      </w:r>
      <w:proofErr w:type="spellStart"/>
      <w:r w:rsidRPr="008668CC">
        <w:rPr>
          <w:rFonts w:ascii="Arial" w:hAnsi="Arial" w:cs="Arial"/>
          <w:sz w:val="24"/>
        </w:rPr>
        <w:t>jumlah</w:t>
      </w:r>
      <w:proofErr w:type="spellEnd"/>
      <w:r w:rsidRPr="008668CC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Data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Siskeudes</w:t>
      </w:r>
      <w:proofErr w:type="spellEnd"/>
      <w:r w:rsidRPr="008668C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A0037B">
        <w:rPr>
          <w:rFonts w:ascii="Arial" w:hAnsi="Arial" w:cs="Arial"/>
          <w:color w:val="000000"/>
          <w:sz w:val="24"/>
          <w:szCs w:val="24"/>
        </w:rPr>
        <w:t>dikirim</w:t>
      </w:r>
      <w:proofErr w:type="spellEnd"/>
      <w:r w:rsidRPr="00A0037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A0037B">
        <w:rPr>
          <w:rFonts w:ascii="Arial" w:hAnsi="Arial" w:cs="Arial"/>
          <w:color w:val="000000"/>
          <w:sz w:val="24"/>
          <w:szCs w:val="24"/>
        </w:rPr>
        <w:t>tepat</w:t>
      </w:r>
      <w:proofErr w:type="spellEnd"/>
      <w:r w:rsidRPr="00A0037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A0037B">
        <w:rPr>
          <w:rFonts w:ascii="Arial" w:hAnsi="Arial" w:cs="Arial"/>
          <w:color w:val="000000"/>
          <w:sz w:val="24"/>
          <w:szCs w:val="24"/>
        </w:rPr>
        <w:t>waktu</w:t>
      </w:r>
      <w:proofErr w:type="spellEnd"/>
      <w:r w:rsidRPr="00A0037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A0037B">
        <w:rPr>
          <w:rFonts w:ascii="Arial" w:hAnsi="Arial" w:cs="Arial"/>
          <w:color w:val="000000"/>
          <w:sz w:val="24"/>
          <w:szCs w:val="24"/>
        </w:rPr>
        <w:t>sebanyak</w:t>
      </w:r>
      <w:proofErr w:type="spellEnd"/>
      <w:r w:rsidRPr="00A0037B">
        <w:rPr>
          <w:rFonts w:ascii="Arial" w:hAnsi="Arial" w:cs="Arial"/>
          <w:color w:val="000000"/>
          <w:sz w:val="24"/>
          <w:szCs w:val="24"/>
        </w:rPr>
        <w:t xml:space="preserve">  378 orang</w:t>
      </w:r>
      <w:r w:rsidRPr="008668CC">
        <w:rPr>
          <w:rFonts w:ascii="Arial" w:hAnsi="Arial" w:cs="Arial"/>
          <w:sz w:val="24"/>
        </w:rPr>
        <w:t xml:space="preserve">, </w:t>
      </w:r>
      <w:proofErr w:type="spellStart"/>
      <w:r w:rsidRPr="008668CC">
        <w:rPr>
          <w:rFonts w:ascii="Arial" w:hAnsi="Arial" w:cs="Arial"/>
          <w:sz w:val="24"/>
        </w:rPr>
        <w:t>atau</w:t>
      </w:r>
      <w:proofErr w:type="spellEnd"/>
      <w:r w:rsidRPr="008668CC">
        <w:rPr>
          <w:rFonts w:ascii="Arial" w:hAnsi="Arial" w:cs="Arial"/>
          <w:sz w:val="24"/>
        </w:rPr>
        <w:t xml:space="preserve"> </w:t>
      </w:r>
      <w:proofErr w:type="spellStart"/>
      <w:r w:rsidRPr="008668CC">
        <w:rPr>
          <w:rFonts w:ascii="Arial" w:hAnsi="Arial" w:cs="Arial"/>
          <w:sz w:val="24"/>
        </w:rPr>
        <w:t>terealisasi</w:t>
      </w:r>
      <w:proofErr w:type="spellEnd"/>
      <w:r w:rsidRPr="008668CC">
        <w:rPr>
          <w:rFonts w:ascii="Arial" w:hAnsi="Arial" w:cs="Arial"/>
          <w:sz w:val="24"/>
        </w:rPr>
        <w:t xml:space="preserve"> 100%.</w:t>
      </w:r>
    </w:p>
    <w:p w:rsidR="00F5583B" w:rsidRPr="003F0E50" w:rsidRDefault="00F5583B" w:rsidP="00905020">
      <w:pPr>
        <w:pStyle w:val="ListParagraph"/>
        <w:spacing w:after="0" w:line="336" w:lineRule="auto"/>
        <w:ind w:left="1080"/>
        <w:jc w:val="both"/>
        <w:rPr>
          <w:rFonts w:ascii="Arial" w:hAnsi="Arial" w:cs="Arial"/>
          <w:sz w:val="16"/>
          <w:szCs w:val="16"/>
        </w:rPr>
      </w:pPr>
    </w:p>
    <w:p w:rsidR="00AC74FD" w:rsidRPr="00217AD9" w:rsidRDefault="00BE509B" w:rsidP="00905020">
      <w:pPr>
        <w:numPr>
          <w:ilvl w:val="0"/>
          <w:numId w:val="21"/>
        </w:numPr>
        <w:spacing w:after="0" w:line="336" w:lineRule="auto"/>
        <w:rPr>
          <w:rFonts w:ascii="Arial" w:hAnsi="Arial" w:cs="Arial"/>
          <w:bCs/>
          <w:sz w:val="24"/>
        </w:rPr>
      </w:pPr>
      <w:proofErr w:type="spellStart"/>
      <w:r w:rsidRPr="00217AD9">
        <w:rPr>
          <w:rFonts w:ascii="Arial" w:hAnsi="Arial" w:cs="Arial"/>
          <w:bCs/>
          <w:sz w:val="24"/>
        </w:rPr>
        <w:t>Rencana</w:t>
      </w:r>
      <w:proofErr w:type="spellEnd"/>
      <w:r w:rsidRPr="00217AD9">
        <w:rPr>
          <w:rFonts w:ascii="Arial" w:hAnsi="Arial" w:cs="Arial"/>
          <w:bCs/>
          <w:sz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</w:rPr>
        <w:t>Tindak</w:t>
      </w:r>
      <w:proofErr w:type="spellEnd"/>
      <w:r w:rsidRPr="00217AD9">
        <w:rPr>
          <w:rFonts w:ascii="Arial" w:hAnsi="Arial" w:cs="Arial"/>
          <w:bCs/>
          <w:sz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</w:rPr>
        <w:t>Lanjut</w:t>
      </w:r>
      <w:proofErr w:type="spellEnd"/>
      <w:r w:rsidRPr="00217AD9">
        <w:rPr>
          <w:rFonts w:ascii="Arial" w:hAnsi="Arial" w:cs="Arial"/>
          <w:bCs/>
          <w:sz w:val="24"/>
        </w:rPr>
        <w:t>;</w:t>
      </w:r>
    </w:p>
    <w:p w:rsidR="00750411" w:rsidRDefault="00750411" w:rsidP="00905020">
      <w:pPr>
        <w:spacing w:after="0" w:line="336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217AD9">
        <w:rPr>
          <w:rFonts w:ascii="Arial" w:hAnsi="Arial" w:cs="Arial"/>
          <w:color w:val="000000"/>
          <w:sz w:val="24"/>
        </w:rPr>
        <w:t xml:space="preserve">Rencana tindak lanjut untuk meminimalisir kegagalan dan sebagai langkah peningkatan capaian kinerja pada tahun yang akan datang, </w:t>
      </w:r>
      <w:proofErr w:type="gramStart"/>
      <w:r w:rsidRPr="00217AD9">
        <w:rPr>
          <w:rFonts w:ascii="Arial" w:hAnsi="Arial" w:cs="Arial"/>
          <w:color w:val="000000"/>
          <w:sz w:val="24"/>
        </w:rPr>
        <w:t>adalah :</w:t>
      </w:r>
      <w:proofErr w:type="gramEnd"/>
    </w:p>
    <w:p w:rsidR="009C4AEF" w:rsidRPr="00217AD9" w:rsidRDefault="009C4AEF" w:rsidP="00905020">
      <w:pPr>
        <w:spacing w:after="0" w:line="336" w:lineRule="auto"/>
        <w:ind w:left="720"/>
        <w:jc w:val="both"/>
        <w:rPr>
          <w:rFonts w:ascii="Arial" w:hAnsi="Arial" w:cs="Arial"/>
          <w:color w:val="000000"/>
          <w:sz w:val="24"/>
        </w:rPr>
      </w:pPr>
    </w:p>
    <w:p w:rsidR="00750411" w:rsidRPr="00FF7E71" w:rsidRDefault="00FF7E71" w:rsidP="00905020">
      <w:pPr>
        <w:pStyle w:val="ListParagraph"/>
        <w:numPr>
          <w:ilvl w:val="0"/>
          <w:numId w:val="23"/>
        </w:numPr>
        <w:spacing w:after="0" w:line="336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</w:rPr>
        <w:t>Melaksanakan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pembinaan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tentang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pengelolaan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keuangan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</w:rPr>
        <w:t>desa</w:t>
      </w:r>
      <w:proofErr w:type="spellEnd"/>
      <w:r>
        <w:rPr>
          <w:rFonts w:ascii="Arial" w:hAnsi="Arial" w:cs="Arial"/>
          <w:color w:val="000000"/>
          <w:sz w:val="24"/>
        </w:rPr>
        <w:t>;</w:t>
      </w:r>
    </w:p>
    <w:p w:rsidR="00FF7E71" w:rsidRPr="00217AD9" w:rsidRDefault="00431702" w:rsidP="00905020">
      <w:pPr>
        <w:pStyle w:val="ListParagraph"/>
        <w:numPr>
          <w:ilvl w:val="0"/>
          <w:numId w:val="23"/>
        </w:numPr>
        <w:spacing w:after="0" w:line="336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</w:rPr>
        <w:t>Melaksanakan</w:t>
      </w:r>
      <w:proofErr w:type="spellEnd"/>
      <w:r>
        <w:rPr>
          <w:rFonts w:ascii="Arial" w:hAnsi="Arial" w:cs="Arial"/>
          <w:color w:val="000000"/>
          <w:sz w:val="24"/>
        </w:rPr>
        <w:t xml:space="preserve"> monitoring </w:t>
      </w:r>
      <w:proofErr w:type="spellStart"/>
      <w:r>
        <w:rPr>
          <w:rFonts w:ascii="Arial" w:hAnsi="Arial" w:cs="Arial"/>
          <w:color w:val="000000"/>
          <w:sz w:val="24"/>
        </w:rPr>
        <w:t>dan</w:t>
      </w:r>
      <w:proofErr w:type="spellEnd"/>
      <w:r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="00FF7E71">
        <w:rPr>
          <w:rFonts w:ascii="Arial" w:hAnsi="Arial" w:cs="Arial"/>
          <w:color w:val="000000"/>
          <w:sz w:val="24"/>
        </w:rPr>
        <w:t>evaluasi</w:t>
      </w:r>
      <w:proofErr w:type="spellEnd"/>
      <w:r w:rsidR="00FF7E71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="00FF7E71">
        <w:rPr>
          <w:rFonts w:ascii="Arial" w:hAnsi="Arial" w:cs="Arial"/>
          <w:color w:val="000000"/>
          <w:sz w:val="24"/>
        </w:rPr>
        <w:t>kegiatan</w:t>
      </w:r>
      <w:proofErr w:type="spellEnd"/>
      <w:r w:rsidR="00FF7E71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="00FF7E71">
        <w:rPr>
          <w:rFonts w:ascii="Arial" w:hAnsi="Arial" w:cs="Arial"/>
          <w:color w:val="000000"/>
          <w:sz w:val="24"/>
        </w:rPr>
        <w:t>pengelolaan</w:t>
      </w:r>
      <w:proofErr w:type="spellEnd"/>
      <w:r w:rsidR="00FF7E71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="00FF7E71">
        <w:rPr>
          <w:rFonts w:ascii="Arial" w:hAnsi="Arial" w:cs="Arial"/>
          <w:color w:val="000000"/>
          <w:sz w:val="24"/>
        </w:rPr>
        <w:t>keuangan</w:t>
      </w:r>
      <w:proofErr w:type="spellEnd"/>
      <w:r w:rsidR="00FF7E71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="00FF7E71">
        <w:rPr>
          <w:rFonts w:ascii="Arial" w:hAnsi="Arial" w:cs="Arial"/>
          <w:color w:val="000000"/>
          <w:sz w:val="24"/>
        </w:rPr>
        <w:t>desa</w:t>
      </w:r>
      <w:proofErr w:type="spellEnd"/>
      <w:r>
        <w:rPr>
          <w:rFonts w:ascii="Arial" w:hAnsi="Arial" w:cs="Arial"/>
          <w:color w:val="000000"/>
          <w:sz w:val="24"/>
        </w:rPr>
        <w:t>.</w:t>
      </w:r>
    </w:p>
    <w:p w:rsidR="008801CF" w:rsidRPr="00217AD9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217AD9">
        <w:rPr>
          <w:rFonts w:ascii="Arial" w:hAnsi="Arial" w:cs="Arial"/>
          <w:bCs/>
          <w:sz w:val="24"/>
        </w:rPr>
        <w:lastRenderedPageBreak/>
        <w:t>Tanggapan</w:t>
      </w:r>
      <w:proofErr w:type="spellEnd"/>
      <w:r w:rsidRPr="00217AD9">
        <w:rPr>
          <w:rFonts w:ascii="Arial" w:hAnsi="Arial" w:cs="Arial"/>
          <w:bCs/>
          <w:sz w:val="24"/>
        </w:rPr>
        <w:t xml:space="preserve">  </w:t>
      </w:r>
      <w:proofErr w:type="spellStart"/>
      <w:r w:rsidRPr="00217AD9">
        <w:rPr>
          <w:rFonts w:ascii="Arial" w:hAnsi="Arial" w:cs="Arial"/>
          <w:bCs/>
          <w:sz w:val="24"/>
        </w:rPr>
        <w:t>Atasan</w:t>
      </w:r>
      <w:proofErr w:type="spellEnd"/>
      <w:r w:rsidRPr="00217AD9">
        <w:rPr>
          <w:rFonts w:ascii="Arial" w:hAnsi="Arial" w:cs="Arial"/>
          <w:bCs/>
          <w:sz w:val="24"/>
        </w:rPr>
        <w:t xml:space="preserve"> </w:t>
      </w:r>
      <w:proofErr w:type="spellStart"/>
      <w:r w:rsidRPr="00217AD9">
        <w:rPr>
          <w:rFonts w:ascii="Arial" w:hAnsi="Arial" w:cs="Arial"/>
          <w:bCs/>
          <w:sz w:val="24"/>
        </w:rPr>
        <w:t>Langsung</w:t>
      </w:r>
      <w:proofErr w:type="spellEnd"/>
    </w:p>
    <w:p w:rsidR="00A753A4" w:rsidRPr="00217AD9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217AD9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</w:t>
      </w:r>
      <w:r w:rsidR="00EB421E" w:rsidRPr="00217AD9">
        <w:rPr>
          <w:rFonts w:ascii="Arial" w:hAnsi="Arial" w:cs="Arial"/>
          <w:color w:val="000000" w:themeColor="text1"/>
          <w:sz w:val="24"/>
        </w:rPr>
        <w:t>..............................</w:t>
      </w:r>
      <w:r w:rsidR="0085062A" w:rsidRPr="00217AD9">
        <w:rPr>
          <w:rFonts w:ascii="Arial" w:hAnsi="Arial" w:cs="Arial"/>
          <w:color w:val="000000" w:themeColor="text1"/>
          <w:sz w:val="24"/>
        </w:rPr>
        <w:t>.................</w:t>
      </w:r>
    </w:p>
    <w:p w:rsidR="0085062A" w:rsidRPr="00217AD9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217AD9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5062A" w:rsidRPr="00217AD9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217AD9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5062A" w:rsidRPr="00217AD9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217AD9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CB0149" w:rsidRPr="00217AD9" w:rsidRDefault="00CB0149" w:rsidP="00CB014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217AD9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CB0149" w:rsidRPr="00217AD9" w:rsidRDefault="00CB0149" w:rsidP="00CB014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217AD9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CB0149" w:rsidRPr="00217AD9" w:rsidRDefault="00CB0149" w:rsidP="00CB014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217AD9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CB0149" w:rsidRPr="00217AD9" w:rsidRDefault="00CB0149" w:rsidP="00CB014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217AD9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EB421E" w:rsidRPr="00217AD9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  <w:sz w:val="24"/>
        </w:rPr>
      </w:pPr>
    </w:p>
    <w:p w:rsidR="00334EE5" w:rsidRPr="00217AD9" w:rsidRDefault="00334EE5" w:rsidP="00410BD5">
      <w:pPr>
        <w:ind w:left="284"/>
        <w:jc w:val="both"/>
        <w:rPr>
          <w:rFonts w:ascii="Arial" w:eastAsia="Calibri" w:hAnsi="Arial" w:cs="Arial"/>
          <w:color w:val="000000"/>
          <w:sz w:val="24"/>
        </w:rPr>
      </w:pPr>
      <w:proofErr w:type="spellStart"/>
      <w:r w:rsidRPr="00217AD9">
        <w:rPr>
          <w:rFonts w:ascii="Arial" w:eastAsia="Calibri" w:hAnsi="Arial" w:cs="Arial"/>
          <w:sz w:val="24"/>
        </w:rPr>
        <w:t>Melalui</w:t>
      </w:r>
      <w:proofErr w:type="spellEnd"/>
      <w:r w:rsidRPr="00217AD9">
        <w:rPr>
          <w:rFonts w:ascii="Arial" w:eastAsia="Calibri" w:hAnsi="Arial" w:cs="Arial"/>
          <w:sz w:val="24"/>
        </w:rPr>
        <w:t xml:space="preserve"> </w:t>
      </w:r>
      <w:proofErr w:type="spellStart"/>
      <w:r w:rsidRPr="00217AD9">
        <w:rPr>
          <w:rFonts w:ascii="Arial" w:eastAsia="Calibri" w:hAnsi="Arial" w:cs="Arial"/>
          <w:sz w:val="24"/>
        </w:rPr>
        <w:t>Laporan</w:t>
      </w:r>
      <w:proofErr w:type="spellEnd"/>
      <w:r w:rsidRPr="00217AD9">
        <w:rPr>
          <w:rFonts w:ascii="Arial" w:eastAsia="Calibri" w:hAnsi="Arial" w:cs="Arial"/>
          <w:sz w:val="24"/>
        </w:rPr>
        <w:t xml:space="preserve"> </w:t>
      </w:r>
      <w:proofErr w:type="spellStart"/>
      <w:r w:rsidRPr="00217AD9">
        <w:rPr>
          <w:rFonts w:ascii="Arial" w:eastAsia="Calibri" w:hAnsi="Arial" w:cs="Arial"/>
          <w:sz w:val="24"/>
        </w:rPr>
        <w:t>Kinerja</w:t>
      </w:r>
      <w:proofErr w:type="spellEnd"/>
      <w:r w:rsidRPr="00217AD9">
        <w:rPr>
          <w:rFonts w:ascii="Arial" w:eastAsia="Calibri" w:hAnsi="Arial" w:cs="Arial"/>
          <w:sz w:val="24"/>
        </w:rPr>
        <w:t xml:space="preserve"> </w:t>
      </w:r>
      <w:proofErr w:type="spellStart"/>
      <w:r w:rsidRPr="00217AD9">
        <w:rPr>
          <w:rFonts w:ascii="Arial" w:eastAsia="Calibri" w:hAnsi="Arial" w:cs="Arial"/>
          <w:sz w:val="24"/>
        </w:rPr>
        <w:t>ini</w:t>
      </w:r>
      <w:proofErr w:type="spellEnd"/>
      <w:r w:rsidRPr="00217AD9">
        <w:rPr>
          <w:rFonts w:ascii="Arial" w:eastAsia="Calibri" w:hAnsi="Arial" w:cs="Arial"/>
          <w:sz w:val="24"/>
        </w:rPr>
        <w:t xml:space="preserve"> </w:t>
      </w:r>
      <w:proofErr w:type="spellStart"/>
      <w:r w:rsidRPr="00217AD9">
        <w:rPr>
          <w:rFonts w:ascii="Arial" w:eastAsia="Calibri" w:hAnsi="Arial" w:cs="Arial"/>
          <w:sz w:val="24"/>
        </w:rPr>
        <w:t>diharapkan</w:t>
      </w:r>
      <w:proofErr w:type="spellEnd"/>
      <w:r w:rsidRPr="00217AD9">
        <w:rPr>
          <w:rFonts w:ascii="Arial" w:eastAsia="Calibri" w:hAnsi="Arial" w:cs="Arial"/>
          <w:sz w:val="24"/>
        </w:rPr>
        <w:t xml:space="preserve"> </w:t>
      </w:r>
      <w:proofErr w:type="spellStart"/>
      <w:r w:rsidRPr="00217AD9">
        <w:rPr>
          <w:rFonts w:ascii="Arial" w:eastAsia="Calibri" w:hAnsi="Arial" w:cs="Arial"/>
          <w:sz w:val="24"/>
        </w:rPr>
        <w:t>bisa</w:t>
      </w:r>
      <w:proofErr w:type="spellEnd"/>
      <w:r w:rsidRPr="00217AD9">
        <w:rPr>
          <w:rFonts w:ascii="Arial" w:eastAsia="Calibri" w:hAnsi="Arial" w:cs="Arial"/>
          <w:sz w:val="24"/>
        </w:rPr>
        <w:t xml:space="preserve"> </w:t>
      </w:r>
      <w:proofErr w:type="spellStart"/>
      <w:r w:rsidRPr="00217AD9">
        <w:rPr>
          <w:rFonts w:ascii="Arial" w:eastAsia="Calibri" w:hAnsi="Arial" w:cs="Arial"/>
          <w:sz w:val="24"/>
        </w:rPr>
        <w:t>menjadi</w:t>
      </w:r>
      <w:proofErr w:type="spellEnd"/>
      <w:r w:rsidRPr="00217AD9">
        <w:rPr>
          <w:rFonts w:ascii="Arial" w:eastAsia="Calibri" w:hAnsi="Arial" w:cs="Arial"/>
          <w:sz w:val="24"/>
        </w:rPr>
        <w:t xml:space="preserve"> </w:t>
      </w:r>
      <w:proofErr w:type="spellStart"/>
      <w:r w:rsidRPr="00217AD9">
        <w:rPr>
          <w:rFonts w:ascii="Arial" w:eastAsia="Calibri" w:hAnsi="Arial" w:cs="Arial"/>
          <w:sz w:val="24"/>
        </w:rPr>
        <w:t>gambaran</w:t>
      </w:r>
      <w:proofErr w:type="spellEnd"/>
      <w:r w:rsidRPr="00217AD9">
        <w:rPr>
          <w:rFonts w:ascii="Arial" w:eastAsia="Calibri" w:hAnsi="Arial" w:cs="Arial"/>
          <w:sz w:val="24"/>
        </w:rPr>
        <w:t xml:space="preserve"> </w:t>
      </w:r>
      <w:proofErr w:type="spellStart"/>
      <w:r w:rsidR="00B9108F" w:rsidRPr="00217AD9">
        <w:rPr>
          <w:rFonts w:ascii="Arial" w:eastAsia="Calibri" w:hAnsi="Arial" w:cs="Arial"/>
          <w:sz w:val="24"/>
        </w:rPr>
        <w:t>capaian</w:t>
      </w:r>
      <w:proofErr w:type="spellEnd"/>
      <w:r w:rsidR="00B9108F" w:rsidRPr="00217AD9">
        <w:rPr>
          <w:rFonts w:ascii="Arial" w:eastAsia="Calibri" w:hAnsi="Arial" w:cs="Arial"/>
          <w:sz w:val="24"/>
        </w:rPr>
        <w:t xml:space="preserve"> </w:t>
      </w:r>
      <w:proofErr w:type="spellStart"/>
      <w:r w:rsidR="00B9108F" w:rsidRPr="00217AD9">
        <w:rPr>
          <w:rFonts w:ascii="Arial" w:eastAsia="Calibri" w:hAnsi="Arial" w:cs="Arial"/>
          <w:sz w:val="24"/>
        </w:rPr>
        <w:t>kinerja</w:t>
      </w:r>
      <w:proofErr w:type="spellEnd"/>
      <w:r w:rsidR="00B9108F" w:rsidRPr="00217AD9">
        <w:rPr>
          <w:rFonts w:ascii="Arial" w:eastAsia="Calibri" w:hAnsi="Arial" w:cs="Arial"/>
          <w:sz w:val="24"/>
        </w:rPr>
        <w:t xml:space="preserve"> </w:t>
      </w:r>
      <w:proofErr w:type="spellStart"/>
      <w:r w:rsidR="00B9108F" w:rsidRPr="00217AD9">
        <w:rPr>
          <w:rFonts w:ascii="Arial" w:eastAsia="Calibri" w:hAnsi="Arial" w:cs="Arial"/>
          <w:sz w:val="24"/>
        </w:rPr>
        <w:t>khususnya</w:t>
      </w:r>
      <w:proofErr w:type="spellEnd"/>
      <w:r w:rsidR="00B9108F" w:rsidRPr="00217AD9">
        <w:rPr>
          <w:rFonts w:ascii="Arial" w:eastAsia="Calibri" w:hAnsi="Arial" w:cs="Arial"/>
          <w:sz w:val="24"/>
        </w:rPr>
        <w:t xml:space="preserve"> </w:t>
      </w:r>
      <w:proofErr w:type="spellStart"/>
      <w:r w:rsidR="000B4461">
        <w:rPr>
          <w:rFonts w:ascii="Arial" w:hAnsi="Arial" w:cs="Arial"/>
          <w:sz w:val="24"/>
        </w:rPr>
        <w:t>Seksi</w:t>
      </w:r>
      <w:proofErr w:type="spellEnd"/>
      <w:r w:rsidR="00217AD9" w:rsidRPr="00217AD9">
        <w:rPr>
          <w:rFonts w:ascii="Arial" w:hAnsi="Arial" w:cs="Arial"/>
          <w:sz w:val="24"/>
        </w:rPr>
        <w:t xml:space="preserve"> </w:t>
      </w:r>
      <w:proofErr w:type="spellStart"/>
      <w:r w:rsidR="00217AD9" w:rsidRPr="00217AD9">
        <w:rPr>
          <w:rFonts w:ascii="Arial" w:hAnsi="Arial" w:cs="Arial"/>
          <w:sz w:val="24"/>
        </w:rPr>
        <w:t>Penatausahaan</w:t>
      </w:r>
      <w:proofErr w:type="spellEnd"/>
      <w:r w:rsidR="00217AD9" w:rsidRPr="00217AD9">
        <w:rPr>
          <w:rFonts w:ascii="Arial" w:hAnsi="Arial" w:cs="Arial"/>
          <w:sz w:val="24"/>
        </w:rPr>
        <w:t xml:space="preserve"> </w:t>
      </w:r>
      <w:proofErr w:type="spellStart"/>
      <w:r w:rsidR="00217AD9" w:rsidRPr="00217AD9">
        <w:rPr>
          <w:rFonts w:ascii="Arial" w:hAnsi="Arial" w:cs="Arial"/>
          <w:sz w:val="24"/>
        </w:rPr>
        <w:t>Keuangan</w:t>
      </w:r>
      <w:proofErr w:type="spellEnd"/>
      <w:r w:rsidR="00217AD9" w:rsidRPr="00217AD9">
        <w:rPr>
          <w:rFonts w:ascii="Arial" w:hAnsi="Arial" w:cs="Arial"/>
          <w:sz w:val="24"/>
        </w:rPr>
        <w:t xml:space="preserve"> </w:t>
      </w:r>
      <w:proofErr w:type="spellStart"/>
      <w:r w:rsidR="00217AD9" w:rsidRPr="00217AD9">
        <w:rPr>
          <w:rFonts w:ascii="Arial" w:hAnsi="Arial" w:cs="Arial"/>
          <w:sz w:val="24"/>
        </w:rPr>
        <w:t>Desa</w:t>
      </w:r>
      <w:proofErr w:type="spellEnd"/>
      <w:r w:rsidR="00217AD9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17AD9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="00EA7B0E" w:rsidRPr="00217AD9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17AD9">
        <w:rPr>
          <w:rFonts w:ascii="Arial" w:eastAsia="Calibri" w:hAnsi="Arial" w:cs="Arial"/>
          <w:color w:val="000000" w:themeColor="text1"/>
          <w:sz w:val="24"/>
          <w:lang w:val="en-ID"/>
        </w:rPr>
        <w:t>Pemberdayaan</w:t>
      </w:r>
      <w:proofErr w:type="spellEnd"/>
      <w:r w:rsidR="00EA7B0E" w:rsidRPr="00217AD9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17AD9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 w:rsidR="00EA7B0E" w:rsidRPr="00217AD9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17AD9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 w:rsidR="00EA7B0E" w:rsidRPr="00217AD9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17AD9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 w:rsidR="00EA7B0E" w:rsidRPr="00217AD9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17AD9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="00EA7B0E" w:rsidRPr="00217AD9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="00B9108F" w:rsidRPr="00217AD9">
        <w:rPr>
          <w:rFonts w:ascii="Arial" w:eastAsia="Calibri" w:hAnsi="Arial" w:cs="Arial"/>
          <w:sz w:val="24"/>
        </w:rPr>
        <w:t xml:space="preserve"> dan menjadi bahan</w:t>
      </w:r>
      <w:r w:rsidRPr="00217AD9">
        <w:rPr>
          <w:rFonts w:ascii="Arial" w:eastAsia="Calibri" w:hAnsi="Arial" w:cs="Arial"/>
          <w:color w:val="000000"/>
          <w:sz w:val="24"/>
        </w:rPr>
        <w:t xml:space="preserve"> evaluasi </w:t>
      </w:r>
      <w:r w:rsidR="00B9108F" w:rsidRPr="00217AD9">
        <w:rPr>
          <w:rFonts w:ascii="Arial" w:eastAsia="Calibri" w:hAnsi="Arial" w:cs="Arial"/>
          <w:color w:val="000000"/>
          <w:sz w:val="24"/>
        </w:rPr>
        <w:t>bagi peningkatan kinerja di tahun mendatang. Terima Kasih.</w:t>
      </w:r>
    </w:p>
    <w:p w:rsidR="0085062A" w:rsidRPr="00217AD9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217AD9" w:rsidTr="00334EE5">
        <w:trPr>
          <w:jc w:val="center"/>
        </w:trPr>
        <w:tc>
          <w:tcPr>
            <w:tcW w:w="4789" w:type="dxa"/>
          </w:tcPr>
          <w:p w:rsidR="00334EE5" w:rsidRPr="00217AD9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217AD9" w:rsidRDefault="00FD7575" w:rsidP="0047211E">
            <w:pPr>
              <w:jc w:val="center"/>
              <w:rPr>
                <w:rFonts w:ascii="Arial" w:hAnsi="Arial" w:cs="Arial"/>
                <w:sz w:val="24"/>
              </w:rPr>
            </w:pPr>
            <w:r w:rsidRPr="00217AD9">
              <w:rPr>
                <w:rFonts w:ascii="Arial" w:hAnsi="Arial" w:cs="Arial"/>
                <w:sz w:val="24"/>
              </w:rPr>
              <w:t>Mengetahui</w:t>
            </w:r>
          </w:p>
          <w:p w:rsidR="00CB0942" w:rsidRPr="00217AD9" w:rsidRDefault="00CB0942" w:rsidP="00CB0942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217AD9">
              <w:rPr>
                <w:rFonts w:ascii="Arial" w:hAnsi="Arial" w:cs="Arial"/>
                <w:sz w:val="24"/>
              </w:rPr>
              <w:t>K</w:t>
            </w:r>
            <w:r w:rsidR="003F0E50">
              <w:rPr>
                <w:rFonts w:ascii="Arial" w:hAnsi="Arial" w:cs="Arial"/>
                <w:sz w:val="24"/>
              </w:rPr>
              <w:t>ep</w:t>
            </w:r>
            <w:r w:rsidRPr="00217AD9">
              <w:rPr>
                <w:rFonts w:ascii="Arial" w:hAnsi="Arial" w:cs="Arial"/>
                <w:sz w:val="24"/>
              </w:rPr>
              <w:t>a</w:t>
            </w:r>
            <w:r w:rsidR="003F0E50">
              <w:rPr>
                <w:rFonts w:ascii="Arial" w:hAnsi="Arial" w:cs="Arial"/>
                <w:sz w:val="24"/>
              </w:rPr>
              <w:t>la</w:t>
            </w:r>
            <w:proofErr w:type="spellEnd"/>
            <w:r w:rsidR="003F0E50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3F0E50">
              <w:rPr>
                <w:rFonts w:ascii="Arial" w:hAnsi="Arial" w:cs="Arial"/>
                <w:sz w:val="24"/>
              </w:rPr>
              <w:t>Bidang</w:t>
            </w:r>
            <w:proofErr w:type="spellEnd"/>
            <w:r w:rsidR="003F0E50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217AD9">
              <w:rPr>
                <w:rFonts w:ascii="Arial" w:hAnsi="Arial" w:cs="Arial"/>
                <w:sz w:val="24"/>
              </w:rPr>
              <w:t>Pemerintahan</w:t>
            </w:r>
            <w:proofErr w:type="spellEnd"/>
            <w:r w:rsidRPr="00217AD9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217AD9">
              <w:rPr>
                <w:rFonts w:ascii="Arial" w:hAnsi="Arial" w:cs="Arial"/>
                <w:sz w:val="24"/>
              </w:rPr>
              <w:t>Desa</w:t>
            </w:r>
            <w:proofErr w:type="spellEnd"/>
          </w:p>
          <w:p w:rsidR="00CB0942" w:rsidRPr="00217AD9" w:rsidRDefault="00CB0942" w:rsidP="00CB0942">
            <w:pPr>
              <w:jc w:val="center"/>
              <w:rPr>
                <w:rFonts w:ascii="Arial" w:hAnsi="Arial" w:cs="Arial"/>
                <w:sz w:val="24"/>
              </w:rPr>
            </w:pPr>
          </w:p>
          <w:p w:rsidR="00CB0942" w:rsidRPr="00217AD9" w:rsidRDefault="00CB0942" w:rsidP="00CB0942">
            <w:pPr>
              <w:jc w:val="center"/>
              <w:rPr>
                <w:rFonts w:ascii="Arial" w:hAnsi="Arial" w:cs="Arial"/>
                <w:sz w:val="24"/>
              </w:rPr>
            </w:pPr>
          </w:p>
          <w:p w:rsidR="00CB0942" w:rsidRPr="00217AD9" w:rsidRDefault="00CB0942" w:rsidP="00CB0942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CB0942" w:rsidRPr="00217AD9" w:rsidRDefault="00CB0942" w:rsidP="00CB0942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CB0942" w:rsidRPr="00217AD9" w:rsidRDefault="00CB0942" w:rsidP="00CB0942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0B7C94" w:rsidRPr="0004405F" w:rsidRDefault="00B50938" w:rsidP="000B7C94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 xml:space="preserve">IRINA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WIDIYANTI,SE.MSi</w:t>
            </w:r>
            <w:proofErr w:type="spellEnd"/>
          </w:p>
          <w:p w:rsidR="000B7C94" w:rsidRPr="0004405F" w:rsidRDefault="000B7C94" w:rsidP="000B7C94">
            <w:pPr>
              <w:jc w:val="center"/>
              <w:rPr>
                <w:rFonts w:ascii="Arial" w:hAnsi="Arial" w:cs="Arial"/>
                <w:sz w:val="24"/>
              </w:rPr>
            </w:pPr>
            <w:r w:rsidRPr="0004405F">
              <w:rPr>
                <w:rFonts w:ascii="Arial" w:hAnsi="Arial" w:cs="Arial"/>
                <w:sz w:val="24"/>
              </w:rPr>
              <w:t xml:space="preserve">Pembina </w:t>
            </w:r>
          </w:p>
          <w:p w:rsidR="00334EE5" w:rsidRPr="00217AD9" w:rsidRDefault="000B7C94" w:rsidP="00B50938">
            <w:pPr>
              <w:jc w:val="center"/>
              <w:rPr>
                <w:rFonts w:ascii="Arial" w:hAnsi="Arial" w:cs="Arial"/>
                <w:sz w:val="24"/>
              </w:rPr>
            </w:pPr>
            <w:r w:rsidRPr="0004405F">
              <w:rPr>
                <w:rFonts w:ascii="Arial" w:hAnsi="Arial" w:cs="Arial"/>
                <w:sz w:val="24"/>
              </w:rPr>
              <w:t>NIP. 197</w:t>
            </w:r>
            <w:r w:rsidR="00B50938">
              <w:rPr>
                <w:rFonts w:ascii="Arial" w:hAnsi="Arial" w:cs="Arial"/>
                <w:sz w:val="24"/>
              </w:rPr>
              <w:t>4</w:t>
            </w:r>
            <w:r w:rsidR="00E8615D">
              <w:rPr>
                <w:rFonts w:ascii="Arial" w:hAnsi="Arial" w:cs="Arial"/>
                <w:sz w:val="24"/>
              </w:rPr>
              <w:t>0327 199903 2 005</w:t>
            </w:r>
          </w:p>
        </w:tc>
        <w:tc>
          <w:tcPr>
            <w:tcW w:w="4789" w:type="dxa"/>
          </w:tcPr>
          <w:p w:rsidR="00334EE5" w:rsidRPr="00217AD9" w:rsidRDefault="00217AD9" w:rsidP="0047211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Malang</w:t>
            </w:r>
            <w:r w:rsidR="00334EE5" w:rsidRPr="00217AD9">
              <w:rPr>
                <w:rFonts w:ascii="Arial" w:hAnsi="Arial" w:cs="Arial"/>
                <w:sz w:val="24"/>
              </w:rPr>
              <w:t xml:space="preserve">,     </w:t>
            </w:r>
            <w:r w:rsidR="003F0E50">
              <w:rPr>
                <w:rFonts w:ascii="Arial" w:hAnsi="Arial" w:cs="Arial"/>
                <w:sz w:val="24"/>
              </w:rPr>
              <w:t xml:space="preserve">   </w:t>
            </w:r>
            <w:proofErr w:type="spellStart"/>
            <w:r w:rsidR="00A0037B">
              <w:rPr>
                <w:rFonts w:ascii="Arial" w:hAnsi="Arial" w:cs="Arial"/>
                <w:sz w:val="24"/>
              </w:rPr>
              <w:t>Januari</w:t>
            </w:r>
            <w:proofErr w:type="spellEnd"/>
            <w:r w:rsidR="0047211E" w:rsidRPr="00217AD9">
              <w:rPr>
                <w:rFonts w:ascii="Arial" w:hAnsi="Arial" w:cs="Arial"/>
                <w:sz w:val="24"/>
              </w:rPr>
              <w:t xml:space="preserve"> </w:t>
            </w:r>
            <w:r w:rsidR="00A0037B">
              <w:rPr>
                <w:rFonts w:ascii="Arial" w:hAnsi="Arial" w:cs="Arial"/>
                <w:sz w:val="24"/>
              </w:rPr>
              <w:t>2020</w:t>
            </w:r>
          </w:p>
          <w:p w:rsidR="00334EE5" w:rsidRPr="00217AD9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E7258C" w:rsidRPr="00217AD9" w:rsidRDefault="00E7258C" w:rsidP="00E7258C">
            <w:pPr>
              <w:jc w:val="center"/>
              <w:rPr>
                <w:rFonts w:ascii="Arial" w:hAnsi="Arial" w:cs="Arial"/>
                <w:sz w:val="24"/>
              </w:rPr>
            </w:pPr>
            <w:r w:rsidRPr="00217AD9">
              <w:rPr>
                <w:rFonts w:ascii="Arial" w:hAnsi="Arial" w:cs="Arial"/>
                <w:sz w:val="24"/>
              </w:rPr>
              <w:t>Kasi Penatausahaan Keuangan Desa</w:t>
            </w:r>
          </w:p>
          <w:p w:rsidR="00E7258C" w:rsidRPr="00217AD9" w:rsidRDefault="00E7258C" w:rsidP="00E7258C">
            <w:pPr>
              <w:jc w:val="center"/>
              <w:rPr>
                <w:rFonts w:ascii="Arial" w:hAnsi="Arial" w:cs="Arial"/>
                <w:sz w:val="24"/>
              </w:rPr>
            </w:pPr>
          </w:p>
          <w:p w:rsidR="00E7258C" w:rsidRPr="00217AD9" w:rsidRDefault="00E7258C" w:rsidP="00E7258C">
            <w:pPr>
              <w:jc w:val="center"/>
              <w:rPr>
                <w:rFonts w:ascii="Arial" w:hAnsi="Arial" w:cs="Arial"/>
                <w:sz w:val="24"/>
              </w:rPr>
            </w:pPr>
          </w:p>
          <w:p w:rsidR="00E7258C" w:rsidRPr="00217AD9" w:rsidRDefault="00E7258C" w:rsidP="00E7258C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E7258C" w:rsidRPr="00217AD9" w:rsidRDefault="00E7258C" w:rsidP="00E7258C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E7258C" w:rsidRPr="00217AD9" w:rsidRDefault="00E7258C" w:rsidP="00E7258C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A0037B" w:rsidRPr="00A0037B" w:rsidRDefault="00A0037B" w:rsidP="00A0037B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A0037B">
              <w:rPr>
                <w:rFonts w:ascii="Arial" w:hAnsi="Arial" w:cs="Arial"/>
                <w:b/>
                <w:sz w:val="24"/>
                <w:u w:val="single"/>
              </w:rPr>
              <w:t>HAMSIA MITAN, SE</w:t>
            </w:r>
          </w:p>
          <w:p w:rsidR="00A0037B" w:rsidRPr="00A0037B" w:rsidRDefault="00A0037B" w:rsidP="00A0037B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A0037B">
              <w:rPr>
                <w:rFonts w:ascii="Arial" w:hAnsi="Arial" w:cs="Arial"/>
                <w:sz w:val="24"/>
              </w:rPr>
              <w:t>Penata</w:t>
            </w:r>
            <w:proofErr w:type="spellEnd"/>
            <w:r w:rsidRPr="00A0037B">
              <w:rPr>
                <w:rFonts w:ascii="Arial" w:hAnsi="Arial" w:cs="Arial"/>
                <w:sz w:val="24"/>
              </w:rPr>
              <w:t xml:space="preserve"> </w:t>
            </w:r>
          </w:p>
          <w:p w:rsidR="00334EE5" w:rsidRPr="00217AD9" w:rsidRDefault="00A0037B" w:rsidP="00A0037B">
            <w:pPr>
              <w:jc w:val="center"/>
              <w:rPr>
                <w:rFonts w:ascii="Arial" w:hAnsi="Arial" w:cs="Arial"/>
                <w:sz w:val="24"/>
              </w:rPr>
            </w:pPr>
            <w:r w:rsidRPr="00A0037B">
              <w:rPr>
                <w:rFonts w:ascii="Arial" w:hAnsi="Arial" w:cs="Arial"/>
                <w:sz w:val="24"/>
              </w:rPr>
              <w:t>NIP. 19811230 201101 2 004</w:t>
            </w:r>
          </w:p>
        </w:tc>
      </w:tr>
    </w:tbl>
    <w:p w:rsidR="00EB421E" w:rsidRPr="00B039B6" w:rsidRDefault="00EB421E" w:rsidP="00B039B6">
      <w:pPr>
        <w:rPr>
          <w:rFonts w:ascii="Arial" w:hAnsi="Arial" w:cs="Arial"/>
          <w:bCs/>
        </w:rPr>
      </w:pPr>
      <w:bookmarkStart w:id="0" w:name="_GoBack"/>
      <w:bookmarkEnd w:id="0"/>
    </w:p>
    <w:sectPr w:rsidR="00EB421E" w:rsidRPr="00B039B6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4885604"/>
    <w:multiLevelType w:val="multilevel"/>
    <w:tmpl w:val="60AE7F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153DC7"/>
    <w:multiLevelType w:val="multilevel"/>
    <w:tmpl w:val="6E96C80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2"/>
      <w:numFmt w:val="lowerLetter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7286C36"/>
    <w:multiLevelType w:val="multilevel"/>
    <w:tmpl w:val="02F81E0A"/>
    <w:lvl w:ilvl="0">
      <w:start w:val="1"/>
      <w:numFmt w:val="lowerLetter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510"/>
        </w:tabs>
        <w:ind w:left="251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230"/>
        </w:tabs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670"/>
        </w:tabs>
        <w:ind w:left="467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390"/>
        </w:tabs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830"/>
        </w:tabs>
        <w:ind w:left="6830" w:hanging="360"/>
      </w:pPr>
      <w:rPr>
        <w:rFonts w:hint="default"/>
      </w:rPr>
    </w:lvl>
  </w:abstractNum>
  <w:abstractNum w:abstractNumId="2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A534D7"/>
    <w:multiLevelType w:val="hybridMultilevel"/>
    <w:tmpl w:val="AAF03D8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9"/>
  </w:num>
  <w:num w:numId="3">
    <w:abstractNumId w:val="10"/>
  </w:num>
  <w:num w:numId="4">
    <w:abstractNumId w:val="21"/>
  </w:num>
  <w:num w:numId="5">
    <w:abstractNumId w:val="5"/>
  </w:num>
  <w:num w:numId="6">
    <w:abstractNumId w:val="16"/>
  </w:num>
  <w:num w:numId="7">
    <w:abstractNumId w:val="26"/>
  </w:num>
  <w:num w:numId="8">
    <w:abstractNumId w:val="1"/>
  </w:num>
  <w:num w:numId="9">
    <w:abstractNumId w:val="23"/>
  </w:num>
  <w:num w:numId="10">
    <w:abstractNumId w:val="2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9"/>
  </w:num>
  <w:num w:numId="17">
    <w:abstractNumId w:val="6"/>
  </w:num>
  <w:num w:numId="18">
    <w:abstractNumId w:val="11"/>
  </w:num>
  <w:num w:numId="19">
    <w:abstractNumId w:val="14"/>
  </w:num>
  <w:num w:numId="20">
    <w:abstractNumId w:val="8"/>
  </w:num>
  <w:num w:numId="21">
    <w:abstractNumId w:val="30"/>
  </w:num>
  <w:num w:numId="22">
    <w:abstractNumId w:val="17"/>
  </w:num>
  <w:num w:numId="23">
    <w:abstractNumId w:val="4"/>
  </w:num>
  <w:num w:numId="24">
    <w:abstractNumId w:val="13"/>
  </w:num>
  <w:num w:numId="25">
    <w:abstractNumId w:val="12"/>
  </w:num>
  <w:num w:numId="26">
    <w:abstractNumId w:val="2"/>
  </w:num>
  <w:num w:numId="27">
    <w:abstractNumId w:val="28"/>
  </w:num>
  <w:num w:numId="28">
    <w:abstractNumId w:val="27"/>
  </w:num>
  <w:num w:numId="29">
    <w:abstractNumId w:val="24"/>
  </w:num>
  <w:num w:numId="30">
    <w:abstractNumId w:val="15"/>
  </w:num>
  <w:num w:numId="31">
    <w:abstractNumId w:val="22"/>
  </w:num>
  <w:num w:numId="32">
    <w:abstractNumId w:val="19"/>
  </w:num>
  <w:num w:numId="33">
    <w:abstractNumId w:val="3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82F7B"/>
    <w:rsid w:val="000A1C47"/>
    <w:rsid w:val="000B39BD"/>
    <w:rsid w:val="000B4461"/>
    <w:rsid w:val="000B7C94"/>
    <w:rsid w:val="001168BD"/>
    <w:rsid w:val="00140BED"/>
    <w:rsid w:val="001522FB"/>
    <w:rsid w:val="001A27E9"/>
    <w:rsid w:val="001B35D5"/>
    <w:rsid w:val="00217AD9"/>
    <w:rsid w:val="002260D9"/>
    <w:rsid w:val="002305DC"/>
    <w:rsid w:val="002C5FE9"/>
    <w:rsid w:val="002F3F86"/>
    <w:rsid w:val="0031152C"/>
    <w:rsid w:val="00316D50"/>
    <w:rsid w:val="0033075C"/>
    <w:rsid w:val="00330D34"/>
    <w:rsid w:val="00334EE5"/>
    <w:rsid w:val="003357B2"/>
    <w:rsid w:val="00343F86"/>
    <w:rsid w:val="003555E9"/>
    <w:rsid w:val="003706D4"/>
    <w:rsid w:val="003F0E50"/>
    <w:rsid w:val="003F54C8"/>
    <w:rsid w:val="00410BD5"/>
    <w:rsid w:val="004226C4"/>
    <w:rsid w:val="0042285A"/>
    <w:rsid w:val="00431702"/>
    <w:rsid w:val="00441BB9"/>
    <w:rsid w:val="0047211E"/>
    <w:rsid w:val="004C54B7"/>
    <w:rsid w:val="004E7284"/>
    <w:rsid w:val="004F1148"/>
    <w:rsid w:val="004F6BE6"/>
    <w:rsid w:val="0055224C"/>
    <w:rsid w:val="005623C1"/>
    <w:rsid w:val="005A5DBE"/>
    <w:rsid w:val="005B3ED2"/>
    <w:rsid w:val="005C1881"/>
    <w:rsid w:val="005C52DE"/>
    <w:rsid w:val="005E6968"/>
    <w:rsid w:val="00637DE9"/>
    <w:rsid w:val="00667274"/>
    <w:rsid w:val="00684D9D"/>
    <w:rsid w:val="006C1AEF"/>
    <w:rsid w:val="006D4B96"/>
    <w:rsid w:val="00703133"/>
    <w:rsid w:val="00750411"/>
    <w:rsid w:val="00770284"/>
    <w:rsid w:val="00781981"/>
    <w:rsid w:val="00785A1E"/>
    <w:rsid w:val="0085062A"/>
    <w:rsid w:val="008668CC"/>
    <w:rsid w:val="008801CF"/>
    <w:rsid w:val="00893E81"/>
    <w:rsid w:val="008E191E"/>
    <w:rsid w:val="008E2A62"/>
    <w:rsid w:val="00905020"/>
    <w:rsid w:val="00931AE7"/>
    <w:rsid w:val="009705BC"/>
    <w:rsid w:val="00987106"/>
    <w:rsid w:val="009A41D2"/>
    <w:rsid w:val="009C4AEF"/>
    <w:rsid w:val="009D0F72"/>
    <w:rsid w:val="009D5F6E"/>
    <w:rsid w:val="009D7B5D"/>
    <w:rsid w:val="00A0037B"/>
    <w:rsid w:val="00A52B0B"/>
    <w:rsid w:val="00A753A4"/>
    <w:rsid w:val="00AA5109"/>
    <w:rsid w:val="00AC74FD"/>
    <w:rsid w:val="00B039B6"/>
    <w:rsid w:val="00B37E8A"/>
    <w:rsid w:val="00B50938"/>
    <w:rsid w:val="00B7368D"/>
    <w:rsid w:val="00B9108F"/>
    <w:rsid w:val="00B97695"/>
    <w:rsid w:val="00BC39BD"/>
    <w:rsid w:val="00BE509B"/>
    <w:rsid w:val="00BE7CCC"/>
    <w:rsid w:val="00C17D48"/>
    <w:rsid w:val="00C70AC6"/>
    <w:rsid w:val="00C92CB4"/>
    <w:rsid w:val="00CA35B4"/>
    <w:rsid w:val="00CB0149"/>
    <w:rsid w:val="00CB0942"/>
    <w:rsid w:val="00CB2FAF"/>
    <w:rsid w:val="00CC0E6D"/>
    <w:rsid w:val="00D04B44"/>
    <w:rsid w:val="00D21A23"/>
    <w:rsid w:val="00D510C1"/>
    <w:rsid w:val="00D57110"/>
    <w:rsid w:val="00D721D0"/>
    <w:rsid w:val="00D77ADC"/>
    <w:rsid w:val="00DA3671"/>
    <w:rsid w:val="00E0047D"/>
    <w:rsid w:val="00E1014E"/>
    <w:rsid w:val="00E7258C"/>
    <w:rsid w:val="00E8615D"/>
    <w:rsid w:val="00EA7B0E"/>
    <w:rsid w:val="00EB421E"/>
    <w:rsid w:val="00EB750B"/>
    <w:rsid w:val="00ED36EC"/>
    <w:rsid w:val="00F2797E"/>
    <w:rsid w:val="00F5583B"/>
    <w:rsid w:val="00F577D4"/>
    <w:rsid w:val="00F72681"/>
    <w:rsid w:val="00F84C43"/>
    <w:rsid w:val="00F8540F"/>
    <w:rsid w:val="00FD0D50"/>
    <w:rsid w:val="00FD7575"/>
    <w:rsid w:val="00FF442F"/>
    <w:rsid w:val="00F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C1193-136A-4109-AF31-ACFC88538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2020-03-02T01:25:00Z</cp:lastPrinted>
  <dcterms:created xsi:type="dcterms:W3CDTF">2020-02-27T07:33:00Z</dcterms:created>
  <dcterms:modified xsi:type="dcterms:W3CDTF">2020-03-02T06:24:00Z</dcterms:modified>
</cp:coreProperties>
</file>